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ind w:left="6432" w:right="1075" w:hanging="202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ПРИЛОЖЕНИЕ</w:t>
      </w:r>
    </w:p>
    <w:p>
      <w:pPr>
        <w:pStyle w:val="3"/>
        <w:shd w:val="clear" w:color="auto" w:fill="FFFFFF"/>
        <w:ind w:left="6432" w:right="1075" w:hanging="202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УТВЕРЖДЕНО</w:t>
      </w:r>
    </w:p>
    <w:p>
      <w:pPr>
        <w:pStyle w:val="3"/>
        <w:shd w:val="clear" w:color="auto" w:fill="FFFFFF"/>
        <w:ind w:left="4771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постановлением администрации города</w:t>
      </w:r>
    </w:p>
    <w:p>
      <w:pPr>
        <w:pStyle w:val="3"/>
        <w:shd w:val="clear" w:color="auto" w:fill="FFFFFF"/>
        <w:ind w:left="4771"/>
      </w:pPr>
      <w:r>
        <w:rPr>
          <w:color w:val="000000"/>
          <w:spacing w:val="-6"/>
          <w:sz w:val="28"/>
        </w:rPr>
        <w:t xml:space="preserve">                  от</w:t>
      </w:r>
      <w:r>
        <w:rPr>
          <w:color w:val="000000"/>
          <w:sz w:val="28"/>
        </w:rPr>
        <w:t xml:space="preserve">  21.10.2014 № 2034</w:t>
      </w:r>
    </w:p>
    <w:p>
      <w:pPr>
        <w:pStyle w:val="3"/>
        <w:shd w:val="clear" w:color="auto" w:fill="FFFFFF"/>
        <w:ind w:left="4315"/>
        <w:rPr>
          <w:color w:val="000000"/>
          <w:spacing w:val="-1"/>
          <w:sz w:val="28"/>
        </w:rPr>
      </w:pPr>
    </w:p>
    <w:p>
      <w:pPr>
        <w:pStyle w:val="3"/>
        <w:shd w:val="clear" w:color="auto" w:fill="FFFFFF"/>
        <w:ind w:left="4315"/>
        <w:rPr>
          <w:color w:val="000000"/>
          <w:spacing w:val="-1"/>
          <w:sz w:val="28"/>
        </w:rPr>
      </w:pPr>
    </w:p>
    <w:p>
      <w:pPr>
        <w:pStyle w:val="3"/>
        <w:shd w:val="clear" w:color="auto" w:fill="FFFFFF"/>
        <w:jc w:val="center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ПОЛОЖЕНИЕ</w:t>
      </w:r>
    </w:p>
    <w:p>
      <w:pPr>
        <w:pStyle w:val="3"/>
        <w:shd w:val="clear" w:color="auto" w:fill="FFFFFF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об отделе образования администрации города Рассказово</w:t>
      </w:r>
    </w:p>
    <w:p>
      <w:pPr>
        <w:pStyle w:val="3"/>
        <w:shd w:val="clear" w:color="auto" w:fill="FFFFFF"/>
        <w:ind w:left="3734"/>
        <w:rPr>
          <w:color w:val="000000"/>
          <w:spacing w:val="-2"/>
          <w:sz w:val="28"/>
        </w:rPr>
      </w:pPr>
    </w:p>
    <w:p>
      <w:pPr>
        <w:pStyle w:val="3"/>
        <w:shd w:val="clear" w:color="auto" w:fill="FFFFFF"/>
        <w:ind w:left="3734"/>
        <w:rPr>
          <w:color w:val="000000"/>
          <w:spacing w:val="-2"/>
          <w:sz w:val="28"/>
        </w:rPr>
      </w:pPr>
    </w:p>
    <w:p>
      <w:pPr>
        <w:pStyle w:val="3"/>
        <w:shd w:val="clear" w:color="auto" w:fill="FFFFFF"/>
        <w:ind w:left="29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1. Общие положения</w:t>
      </w:r>
    </w:p>
    <w:p>
      <w:pPr>
        <w:pStyle w:val="3"/>
        <w:shd w:val="clear" w:color="auto" w:fill="FFFFFF"/>
        <w:ind w:left="29"/>
        <w:jc w:val="center"/>
        <w:rPr>
          <w:b/>
          <w:color w:val="000000"/>
          <w:spacing w:val="-2"/>
          <w:sz w:val="28"/>
        </w:rPr>
      </w:pPr>
    </w:p>
    <w:p>
      <w:pPr>
        <w:pStyle w:val="3"/>
        <w:widowControl/>
        <w:autoSpaceDE/>
        <w:ind w:firstLine="720"/>
        <w:jc w:val="both"/>
        <w:rPr>
          <w:sz w:val="28"/>
        </w:rPr>
      </w:pPr>
      <w:r>
        <w:rPr>
          <w:sz w:val="28"/>
        </w:rPr>
        <w:t>1.1. Отдел образования администрации города (далее - отдел) является отделом в структуре администрации города, образуется в соответствии с Уставом города Рассказово и подчиняется в своей деятельности главе города, заместителю главы администрации города.</w:t>
      </w:r>
    </w:p>
    <w:p>
      <w:pPr>
        <w:pStyle w:val="3"/>
        <w:widowControl/>
        <w:autoSpaceDE/>
        <w:ind w:firstLine="700"/>
        <w:jc w:val="both"/>
        <w:rPr>
          <w:sz w:val="28"/>
        </w:rPr>
      </w:pPr>
      <w:r>
        <w:rPr>
          <w:sz w:val="28"/>
        </w:rPr>
        <w:t>Численность работников отдела устанавливается в соответствии со штатным расписанием, утверждаемым постановлением администрации города.</w:t>
      </w:r>
    </w:p>
    <w:p>
      <w:pPr>
        <w:pStyle w:val="3"/>
        <w:ind w:firstLine="720"/>
        <w:jc w:val="both"/>
      </w:pPr>
      <w:r>
        <w:rPr>
          <w:sz w:val="28"/>
        </w:rPr>
        <w:t xml:space="preserve">1.2. Отдел возглавляет начальник, назначаемый на должность и освобождаемый от должности в установленном порядке главой города. Начальник отдела относится к главной муниципальной должности муниципальной службы, должен иметь высшее </w:t>
      </w:r>
      <w:r>
        <w:rPr>
          <w:color w:val="000000"/>
          <w:spacing w:val="2"/>
          <w:sz w:val="28"/>
        </w:rPr>
        <w:t xml:space="preserve">педагогическое </w:t>
      </w:r>
      <w:r>
        <w:rPr>
          <w:sz w:val="28"/>
        </w:rPr>
        <w:t>образование и стаж работы</w:t>
      </w:r>
      <w:r>
        <w:rPr>
          <w:b/>
          <w:sz w:val="28"/>
        </w:rPr>
        <w:t xml:space="preserve"> </w:t>
      </w:r>
      <w:r>
        <w:rPr>
          <w:sz w:val="28"/>
        </w:rPr>
        <w:t>на должностях муниципальной службы (государственной гражданской службы) не менее четырех лет или стаж работы по специальности не менее пяти лет.</w:t>
      </w:r>
    </w:p>
    <w:p>
      <w:pPr>
        <w:pStyle w:val="3"/>
        <w:ind w:firstLine="720"/>
        <w:jc w:val="both"/>
        <w:rPr>
          <w:sz w:val="28"/>
        </w:rPr>
      </w:pPr>
      <w:r>
        <w:rPr>
          <w:sz w:val="28"/>
        </w:rPr>
        <w:t>1.3. В период отсутствия начальника отдела его обязанности возлагаются на заместителя начальника отдела.</w:t>
      </w:r>
    </w:p>
    <w:p>
      <w:pPr>
        <w:pStyle w:val="3"/>
        <w:ind w:firstLine="720"/>
        <w:jc w:val="both"/>
        <w:rPr>
          <w:sz w:val="28"/>
        </w:rPr>
      </w:pPr>
      <w:r>
        <w:rPr>
          <w:sz w:val="28"/>
        </w:rPr>
        <w:t>1.4. Отдел в своей деятельности руководствуется Конституцией Российской Федерации, федеральными законами и за</w:t>
      </w:r>
      <w:bookmarkStart w:id="0" w:name="_GoBack"/>
      <w:bookmarkEnd w:id="0"/>
      <w:r>
        <w:rPr>
          <w:sz w:val="28"/>
        </w:rPr>
        <w:t>конами Тамбовской области, указами и распоряжениями Президента Российской Федерации, постановлениями и распоряжениями  Правительства Российской Федерации,  постановлениями администрации области, Уставом города Рассказово, решениями городского Совета народных депутатов, постановлениями и распоряжениями администрации города, настоящим Положением, иными нормативными правовыми актами.</w:t>
      </w:r>
    </w:p>
    <w:p>
      <w:pPr>
        <w:pStyle w:val="3"/>
        <w:shd w:val="clear" w:color="auto" w:fill="FFFFFF"/>
        <w:ind w:left="24" w:right="14" w:firstLine="744"/>
        <w:jc w:val="both"/>
        <w:rPr>
          <w:sz w:val="28"/>
        </w:rPr>
      </w:pPr>
      <w:r>
        <w:rPr>
          <w:sz w:val="28"/>
        </w:rPr>
        <w:t>1.5. Возложение на отдел функций, не предусмотренных настоящим Положением, не допускается.</w:t>
      </w:r>
    </w:p>
    <w:p>
      <w:pPr>
        <w:pStyle w:val="3"/>
        <w:shd w:val="clear" w:color="auto" w:fill="FFFFFF"/>
        <w:ind w:left="24" w:right="14" w:firstLine="744"/>
        <w:jc w:val="both"/>
      </w:pPr>
      <w:r>
        <w:rPr>
          <w:sz w:val="28"/>
        </w:rPr>
        <w:t>1.6. Отдел имеет н</w:t>
      </w:r>
      <w:r>
        <w:rPr>
          <w:color w:val="000000"/>
          <w:sz w:val="28"/>
        </w:rPr>
        <w:t>еобходимые для его деятельности штампы и бланки.</w:t>
      </w:r>
    </w:p>
    <w:p>
      <w:pPr>
        <w:pStyle w:val="3"/>
        <w:shd w:val="clear" w:color="auto" w:fill="FFFFFF"/>
        <w:ind w:left="24" w:right="14" w:firstLine="744"/>
        <w:jc w:val="both"/>
      </w:pPr>
      <w:r>
        <w:rPr>
          <w:color w:val="000000"/>
          <w:spacing w:val="2"/>
          <w:sz w:val="28"/>
        </w:rPr>
        <w:t>1.7.Начальник отдела имеет</w:t>
      </w:r>
      <w:r>
        <w:rPr>
          <w:color w:val="000000"/>
          <w:spacing w:val="-1"/>
          <w:sz w:val="28"/>
        </w:rPr>
        <w:t xml:space="preserve"> право </w:t>
      </w:r>
      <w:r>
        <w:rPr>
          <w:color w:val="000000"/>
          <w:sz w:val="28"/>
        </w:rPr>
        <w:t>издавать приказы по вопросам, отнесенным к компетенции отдела.</w:t>
      </w:r>
    </w:p>
    <w:p>
      <w:pPr>
        <w:pStyle w:val="3"/>
        <w:shd w:val="clear" w:color="auto" w:fill="FFFFFF"/>
        <w:rPr>
          <w:b/>
          <w:color w:val="000000"/>
          <w:spacing w:val="-1"/>
          <w:sz w:val="28"/>
          <w:szCs w:val="28"/>
        </w:rPr>
      </w:pPr>
    </w:p>
    <w:p>
      <w:pPr>
        <w:pStyle w:val="3"/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 Основные задачи отдела</w:t>
      </w:r>
    </w:p>
    <w:p>
      <w:pPr>
        <w:pStyle w:val="3"/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>
      <w:pPr>
        <w:pStyle w:val="3"/>
        <w:shd w:val="clear" w:color="auto" w:fill="FFFFFF"/>
        <w:ind w:left="72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2.Основными задачами отдела являются:</w:t>
      </w:r>
    </w:p>
    <w:p>
      <w:pPr>
        <w:pStyle w:val="3"/>
        <w:shd w:val="clear" w:color="auto" w:fill="FFFFFF"/>
        <w:ind w:left="19" w:right="2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организация предоставления муниципальных услуг в соответствии с функциями Отдела;</w:t>
      </w:r>
    </w:p>
    <w:p>
      <w:pPr>
        <w:pStyle w:val="3"/>
        <w:shd w:val="clear" w:color="auto" w:fill="FFFFFF"/>
        <w:ind w:left="19" w:right="2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>
      <w:pPr>
        <w:ind w:firstLine="720"/>
      </w:pPr>
      <w:r>
        <w:rPr>
          <w:color w:val="000000"/>
          <w:sz w:val="28"/>
          <w:szCs w:val="28"/>
        </w:rPr>
        <w:t>2.3.</w:t>
      </w:r>
      <w:r>
        <w:rPr>
          <w:rFonts w:cs="Times New Roman"/>
          <w:sz w:val="28"/>
          <w:szCs w:val="28"/>
        </w:rPr>
        <w:t xml:space="preserve"> организация предоставления дополнительного образования детей в муниципальных образовательных учреждениях;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2.4.создание условий для осуществления присмотра и ухода за детьми, содержания детей в муниципальных образовательных учреждениях;</w:t>
      </w:r>
    </w:p>
    <w:p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территорий города за муниципальными образовательными учреждениями;</w:t>
      </w:r>
    </w:p>
    <w:p>
      <w:pPr>
        <w:ind w:firstLine="720"/>
      </w:pPr>
      <w:r>
        <w:rPr>
          <w:rFonts w:cs="Times New Roman"/>
          <w:sz w:val="28"/>
          <w:szCs w:val="28"/>
        </w:rPr>
        <w:t>2.6.</w:t>
      </w:r>
      <w:r>
        <w:rPr>
          <w:color w:val="000000"/>
          <w:sz w:val="28"/>
        </w:rPr>
        <w:t xml:space="preserve"> обеспечение прав и защиты законных интересов детей и подростков, создание условий для организации их обучения, занятости и отдыха, а также формирования здорового образа жизни</w:t>
      </w:r>
      <w:r>
        <w:rPr>
          <w:rFonts w:cs="Times New Roman"/>
          <w:sz w:val="28"/>
          <w:szCs w:val="28"/>
        </w:rPr>
        <w:t xml:space="preserve">; 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2.7.анализ, разработка и реализация мер, направленных на достижение планируемых значений показателей для оценки эффективности деятельности органов местного самоуправления в пределах полномочий Отдела;</w:t>
      </w:r>
    </w:p>
    <w:p>
      <w:pPr>
        <w:ind w:firstLine="720"/>
      </w:pPr>
      <w:r>
        <w:rPr>
          <w:rFonts w:cs="Times New Roman"/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 осуществление иных задач, отнесенных к вопросам местного значения муниципального образования и осуществляемых администрацией города в соответствии с действующим законодательством</w:t>
      </w:r>
      <w:r>
        <w:rPr>
          <w:rFonts w:cs="Times New Roman"/>
          <w:sz w:val="28"/>
          <w:szCs w:val="28"/>
        </w:rPr>
        <w:t>.</w:t>
      </w:r>
    </w:p>
    <w:p>
      <w:pPr>
        <w:pStyle w:val="3"/>
        <w:shd w:val="clear" w:color="auto" w:fill="FFFFFF"/>
        <w:ind w:right="29" w:firstLine="720"/>
        <w:jc w:val="both"/>
        <w:rPr>
          <w:color w:val="000000"/>
          <w:sz w:val="28"/>
        </w:rPr>
      </w:pPr>
    </w:p>
    <w:p>
      <w:pPr>
        <w:pStyle w:val="3"/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3. Функции отдела</w:t>
      </w:r>
    </w:p>
    <w:p>
      <w:pPr>
        <w:pStyle w:val="3"/>
        <w:shd w:val="clear" w:color="auto" w:fill="FFFFFF"/>
        <w:jc w:val="center"/>
        <w:rPr>
          <w:b/>
          <w:color w:val="000000"/>
          <w:spacing w:val="-3"/>
          <w:sz w:val="28"/>
        </w:rPr>
      </w:pPr>
    </w:p>
    <w:p>
      <w:pPr>
        <w:pStyle w:val="3"/>
        <w:shd w:val="clear" w:color="auto" w:fill="FFFFFF"/>
        <w:ind w:left="14" w:right="10" w:firstLine="710"/>
        <w:jc w:val="both"/>
      </w:pPr>
      <w:r>
        <w:rPr>
          <w:color w:val="000000"/>
          <w:spacing w:val="2"/>
          <w:sz w:val="28"/>
          <w:szCs w:val="28"/>
        </w:rPr>
        <w:t xml:space="preserve">3. Отдел в соответствии с возложенными на него задачами </w:t>
      </w:r>
      <w:r>
        <w:rPr>
          <w:color w:val="000000"/>
          <w:sz w:val="28"/>
          <w:szCs w:val="28"/>
        </w:rPr>
        <w:t>и в пределах своей компетенции осуществляет следующие функции:</w:t>
      </w:r>
    </w:p>
    <w:p>
      <w:pPr>
        <w:pStyle w:val="3"/>
        <w:shd w:val="clear" w:color="auto" w:fill="FFFFFF"/>
        <w:ind w:left="5" w:right="1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создает условия для реализации конституционных прав граждан на получение образования;</w:t>
      </w:r>
    </w:p>
    <w:p>
      <w:pPr>
        <w:pStyle w:val="3"/>
        <w:shd w:val="clear" w:color="auto" w:fill="FFFFFF"/>
        <w:ind w:right="19" w:firstLine="715"/>
        <w:jc w:val="both"/>
      </w:pPr>
      <w:r>
        <w:rPr>
          <w:sz w:val="28"/>
          <w:szCs w:val="28"/>
        </w:rPr>
        <w:t>3.2. обеспечивает открытость и доступность информации о муниципальной системе образования;</w:t>
      </w:r>
    </w:p>
    <w:p>
      <w:pPr>
        <w:pStyle w:val="3"/>
        <w:shd w:val="clear" w:color="auto" w:fill="FFFFFF"/>
        <w:ind w:left="720" w:right="19"/>
        <w:jc w:val="both"/>
        <w:rPr>
          <w:sz w:val="28"/>
          <w:szCs w:val="28"/>
        </w:rPr>
      </w:pPr>
      <w:r>
        <w:rPr>
          <w:sz w:val="28"/>
          <w:szCs w:val="28"/>
        </w:rPr>
        <w:t>3.3. участвует  в организации мониторинга системы образования;</w:t>
      </w:r>
    </w:p>
    <w:p>
      <w:pPr>
        <w:pStyle w:val="3"/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3.4.согласовывает программу развития образовательного учреждения;</w:t>
      </w:r>
    </w:p>
    <w:p>
      <w:pPr>
        <w:ind w:firstLine="720"/>
        <w:jc w:val="both"/>
      </w:pPr>
      <w:r>
        <w:rPr>
          <w:sz w:val="28"/>
          <w:szCs w:val="28"/>
        </w:rPr>
        <w:t>3.5. а</w:t>
      </w:r>
      <w:r>
        <w:rPr>
          <w:rFonts w:cs="Times New Roman"/>
          <w:sz w:val="28"/>
          <w:szCs w:val="28"/>
        </w:rPr>
        <w:t>нализирует состояние и перспективы развития муниципальной системы образования;</w:t>
      </w:r>
    </w:p>
    <w:p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3.6.размещает в сети Интернет итоговые (годовые) отчеты, содержащие анализ состояния и перспективы развития муниципальной системы образования;</w:t>
      </w:r>
    </w:p>
    <w:p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 в пределах своей компетенции обеспечивает непрерывность и преемственность процесса образования;</w:t>
      </w:r>
    </w:p>
    <w:p>
      <w:pPr>
        <w:pStyle w:val="3"/>
        <w:shd w:val="clear" w:color="auto" w:fill="FFFFFF"/>
        <w:ind w:left="720" w:right="19"/>
        <w:rPr>
          <w:sz w:val="28"/>
        </w:rPr>
      </w:pPr>
      <w:r>
        <w:rPr>
          <w:sz w:val="28"/>
        </w:rPr>
        <w:t>3.8. создает условия для осуществления присмотра и ухода за детьми;</w:t>
      </w:r>
    </w:p>
    <w:p>
      <w:pPr>
        <w:pStyle w:val="3"/>
        <w:shd w:val="clear" w:color="auto" w:fill="FFFFFF"/>
        <w:ind w:right="19" w:firstLine="720"/>
        <w:jc w:val="both"/>
        <w:rPr>
          <w:sz w:val="28"/>
        </w:rPr>
      </w:pPr>
      <w:r>
        <w:rPr>
          <w:sz w:val="28"/>
        </w:rPr>
        <w:t>3.9. участвует в принятии мер по продолжению освоения несовершеннолетним обучающимся, отчисленным из образовательного учреждения, общего образования;</w:t>
      </w:r>
    </w:p>
    <w:p>
      <w:pPr>
        <w:pStyle w:val="3"/>
        <w:shd w:val="clear" w:color="auto" w:fill="FFFFFF"/>
        <w:ind w:right="19" w:firstLine="720"/>
        <w:jc w:val="both"/>
        <w:rPr>
          <w:sz w:val="28"/>
        </w:rPr>
      </w:pPr>
      <w:r>
        <w:rPr>
          <w:sz w:val="28"/>
        </w:rPr>
        <w:t>3.10.оказывает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>
      <w:pPr>
        <w:pStyle w:val="3"/>
        <w:shd w:val="clear" w:color="auto" w:fill="FFFFFF"/>
        <w:ind w:right="19" w:firstLine="720"/>
        <w:jc w:val="both"/>
        <w:rPr>
          <w:sz w:val="28"/>
        </w:rPr>
      </w:pPr>
      <w:r>
        <w:rPr>
          <w:sz w:val="28"/>
        </w:rPr>
        <w:t>3.11. принимает меры для решения вопроса об устройстве ребенка в другое общеобразовательное учреждение в случае отсутствия свободных мест в общеобразовательном учреждении, закрепленном за территорией, на которой зарегистрирован ребенок;</w:t>
      </w:r>
    </w:p>
    <w:p>
      <w:pPr>
        <w:pStyle w:val="3"/>
        <w:shd w:val="clear" w:color="auto" w:fill="FFFFFF"/>
        <w:ind w:right="19" w:firstLine="720"/>
        <w:jc w:val="both"/>
        <w:rPr>
          <w:sz w:val="28"/>
        </w:rPr>
      </w:pPr>
      <w:r>
        <w:rPr>
          <w:sz w:val="28"/>
        </w:rPr>
        <w:t>3.12. участвует в принятии мер по продолжению получения образования несовершеннолетним, достигшим возраста 15 лет и оставившим общеобразовательное учреждение до получения основного общего образования, в иной форме;</w:t>
      </w:r>
    </w:p>
    <w:p>
      <w:pPr>
        <w:pStyle w:val="3"/>
        <w:shd w:val="clear" w:color="auto" w:fill="FFFFFF"/>
        <w:ind w:right="5" w:firstLine="720"/>
        <w:jc w:val="both"/>
      </w:pPr>
      <w:r>
        <w:rPr>
          <w:sz w:val="28"/>
        </w:rPr>
        <w:t xml:space="preserve">3.13. </w:t>
      </w:r>
      <w:r>
        <w:rPr>
          <w:spacing w:val="1"/>
          <w:sz w:val="28"/>
        </w:rPr>
        <w:t>организует и в</w:t>
      </w:r>
      <w:r>
        <w:rPr>
          <w:sz w:val="28"/>
        </w:rPr>
        <w:t>едет учет детей, подлежащих обучению в образовательных учреждениях, реализующих основные общеобразовательные программы;</w:t>
      </w:r>
    </w:p>
    <w:p>
      <w:pPr>
        <w:pStyle w:val="3"/>
        <w:shd w:val="clear" w:color="auto" w:fill="FFFFFF"/>
        <w:ind w:right="5" w:firstLine="720"/>
        <w:jc w:val="both"/>
      </w:pPr>
      <w:r>
        <w:rPr>
          <w:sz w:val="28"/>
        </w:rPr>
        <w:t>3.14. осуществляет сбор информации о выборе родителями (законными представителями) несовершеннолетнего семейной формы образования;</w:t>
      </w:r>
    </w:p>
    <w:p>
      <w:pPr>
        <w:pStyle w:val="3"/>
        <w:shd w:val="clear" w:color="auto" w:fill="FFFFFF"/>
        <w:ind w:right="19" w:firstLine="709"/>
        <w:jc w:val="both"/>
        <w:rPr>
          <w:sz w:val="28"/>
        </w:rPr>
      </w:pPr>
      <w:r>
        <w:rPr>
          <w:sz w:val="28"/>
        </w:rPr>
        <w:t>3.15. обеспечивает учет форм получения образования, определенных родителями (законными представителями) детей;</w:t>
      </w:r>
    </w:p>
    <w:p>
      <w:pPr>
        <w:pStyle w:val="3"/>
        <w:shd w:val="clear" w:color="auto" w:fill="FFFFFF"/>
        <w:ind w:right="19" w:firstLine="709"/>
        <w:jc w:val="both"/>
        <w:rPr>
          <w:sz w:val="28"/>
        </w:rPr>
      </w:pPr>
      <w:r>
        <w:rPr>
          <w:sz w:val="28"/>
        </w:rPr>
        <w:t>3.16. осуществляет перевод обучающихся в другие образовательные учреждения в случаях, установленных ст. 34 №273-ФЗ;</w:t>
      </w:r>
    </w:p>
    <w:p>
      <w:pPr>
        <w:pStyle w:val="3"/>
        <w:shd w:val="clear" w:color="auto" w:fill="FFFFFF"/>
        <w:ind w:right="19" w:firstLine="709"/>
        <w:jc w:val="both"/>
        <w:rPr>
          <w:sz w:val="28"/>
        </w:rPr>
      </w:pPr>
      <w:r>
        <w:rPr>
          <w:sz w:val="28"/>
        </w:rPr>
        <w:t>3.17.выдает разрешение на прием детей на обучение по образовательной программе начального общего образования в более раннем или более позднем возрасте;</w:t>
      </w:r>
    </w:p>
    <w:p>
      <w:pPr>
        <w:pStyle w:val="3"/>
        <w:shd w:val="clear" w:color="auto" w:fill="FFFFFF"/>
        <w:ind w:right="19" w:firstLine="720"/>
        <w:jc w:val="both"/>
        <w:rPr>
          <w:sz w:val="28"/>
        </w:rPr>
      </w:pPr>
      <w:r>
        <w:rPr>
          <w:sz w:val="28"/>
        </w:rPr>
        <w:t>3.18. представляет, в установленном порядке, сведения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>
      <w:pPr>
        <w:pStyle w:val="3"/>
        <w:shd w:val="clear" w:color="auto" w:fill="FFFFFF"/>
        <w:ind w:right="19" w:firstLine="715"/>
        <w:jc w:val="both"/>
      </w:pPr>
      <w:r>
        <w:rPr>
          <w:sz w:val="28"/>
        </w:rPr>
        <w:t>3.19.</w:t>
      </w:r>
      <w:r>
        <w:rPr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участвует в разработке проекта бюджета города на очередной финансовый год в части расходов на образование;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3.20. координирует деятельность учреждений муниципальной системы образования;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3.21. определяет условия и координирует мероприятия, обеспечивающие охрану и укрепление здоровья детей и подростков в учреждениях муниципальной системы образования;</w:t>
      </w:r>
    </w:p>
    <w:p>
      <w:pPr>
        <w:pStyle w:val="3"/>
        <w:shd w:val="clear" w:color="auto" w:fill="FFFFFF"/>
        <w:ind w:right="5"/>
        <w:jc w:val="both"/>
        <w:rPr>
          <w:color w:val="000000"/>
          <w:spacing w:val="4"/>
          <w:sz w:val="28"/>
        </w:rPr>
      </w:pPr>
      <w:r>
        <w:rPr>
          <w:color w:val="000000"/>
          <w:spacing w:val="2"/>
          <w:sz w:val="28"/>
        </w:rPr>
        <w:tab/>
      </w:r>
      <w:r>
        <w:rPr>
          <w:color w:val="000000"/>
          <w:spacing w:val="2"/>
          <w:sz w:val="28"/>
        </w:rPr>
        <w:t xml:space="preserve">3.22. </w:t>
      </w:r>
      <w:r>
        <w:rPr>
          <w:color w:val="000000"/>
          <w:spacing w:val="4"/>
          <w:sz w:val="28"/>
        </w:rPr>
        <w:t>координирует организацию питания обучающихся учреждений муниципальной системы образования в соответствии с санитарными нормами;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4"/>
          <w:sz w:val="28"/>
        </w:rPr>
        <w:tab/>
      </w:r>
      <w:r>
        <w:rPr>
          <w:color w:val="000000"/>
          <w:spacing w:val="4"/>
          <w:sz w:val="28"/>
        </w:rPr>
        <w:t>3.23.</w:t>
      </w:r>
      <w:r>
        <w:rPr>
          <w:color w:val="000000"/>
          <w:spacing w:val="2"/>
          <w:sz w:val="28"/>
        </w:rPr>
        <w:t xml:space="preserve"> организует и проводит олимпиады, в том числе </w:t>
      </w:r>
      <w:r>
        <w:rPr>
          <w:spacing w:val="2"/>
          <w:sz w:val="28"/>
        </w:rPr>
        <w:t xml:space="preserve">школьный </w:t>
      </w:r>
      <w:r>
        <w:rPr>
          <w:color w:val="000000"/>
          <w:spacing w:val="2"/>
          <w:sz w:val="28"/>
        </w:rPr>
        <w:t>и муниципальный этап всероссийской олимпиады школьников, и муниципальные этапы иных интеллектуальных и (или)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культуры и спортом, интереса к научной (научно-исследовательской),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>
      <w:pPr>
        <w:pStyle w:val="3"/>
        <w:shd w:val="clear" w:color="auto" w:fill="FFFFFF"/>
        <w:tabs>
          <w:tab w:val="left" w:pos="2300"/>
        </w:tabs>
        <w:ind w:left="730"/>
        <w:jc w:val="both"/>
      </w:pPr>
      <w:r>
        <w:rPr>
          <w:color w:val="000000"/>
          <w:spacing w:val="4"/>
          <w:sz w:val="28"/>
        </w:rPr>
        <w:t>3.24.</w:t>
      </w:r>
      <w:r>
        <w:rPr>
          <w:color w:val="000000"/>
          <w:spacing w:val="-5"/>
          <w:sz w:val="28"/>
        </w:rPr>
        <w:t xml:space="preserve"> в</w:t>
      </w:r>
      <w:r>
        <w:rPr>
          <w:color w:val="000000"/>
          <w:sz w:val="28"/>
        </w:rPr>
        <w:t>носит предложения главе города:</w:t>
      </w:r>
    </w:p>
    <w:p>
      <w:pPr>
        <w:pStyle w:val="3"/>
        <w:shd w:val="clear" w:color="auto" w:fill="FFFFFF"/>
        <w:ind w:left="14" w:right="10" w:firstLine="720"/>
        <w:jc w:val="both"/>
      </w:pPr>
      <w:r>
        <w:rPr>
          <w:color w:val="000000"/>
          <w:spacing w:val="1"/>
          <w:sz w:val="28"/>
        </w:rPr>
        <w:t>о назначении на должность и освобождении от должности руководителей муниципальных образовате</w:t>
      </w:r>
      <w:r>
        <w:rPr>
          <w:color w:val="000000"/>
          <w:sz w:val="28"/>
        </w:rPr>
        <w:t>льных учреждений;</w:t>
      </w:r>
    </w:p>
    <w:p>
      <w:pPr>
        <w:pStyle w:val="3"/>
        <w:shd w:val="clear" w:color="auto" w:fill="FFFFFF"/>
        <w:ind w:left="10" w:right="5" w:firstLine="725"/>
        <w:jc w:val="both"/>
      </w:pPr>
      <w:r>
        <w:rPr>
          <w:color w:val="000000"/>
          <w:spacing w:val="1"/>
          <w:sz w:val="28"/>
        </w:rPr>
        <w:t xml:space="preserve">о награждении, материальном поощрении и моральном стимулировании </w:t>
      </w:r>
      <w:r>
        <w:rPr>
          <w:color w:val="000000"/>
          <w:sz w:val="28"/>
        </w:rPr>
        <w:t>руководящих и педагогических работников муниципальной системы образования;</w:t>
      </w:r>
    </w:p>
    <w:p>
      <w:pPr>
        <w:pStyle w:val="3"/>
        <w:shd w:val="clear" w:color="auto" w:fill="FFFFFF"/>
        <w:ind w:left="14" w:right="10" w:firstLine="715"/>
        <w:jc w:val="both"/>
      </w:pPr>
      <w:r>
        <w:rPr>
          <w:color w:val="000000"/>
          <w:spacing w:val="-2"/>
          <w:sz w:val="28"/>
        </w:rPr>
        <w:t>о наложении взыскания на руководителей муниципальных образовательны</w:t>
      </w:r>
      <w:r>
        <w:rPr>
          <w:color w:val="000000"/>
          <w:sz w:val="28"/>
        </w:rPr>
        <w:t>х учреждений в случае нарушения ими действующего    законодательства или невыполнения своих должностных обязанностей, выявленных в ходе проверки деятельности муниципальных образовательных учреждений уполномоченными органами;</w:t>
      </w:r>
    </w:p>
    <w:p>
      <w:pPr>
        <w:pStyle w:val="3"/>
        <w:shd w:val="clear" w:color="auto" w:fill="FFFFFF"/>
        <w:tabs>
          <w:tab w:val="left" w:pos="1584"/>
        </w:tabs>
        <w:ind w:left="14" w:firstLine="715"/>
        <w:jc w:val="both"/>
      </w:pPr>
      <w:r>
        <w:rPr>
          <w:color w:val="000000"/>
          <w:spacing w:val="-6"/>
          <w:sz w:val="28"/>
        </w:rPr>
        <w:t>3.25. в</w:t>
      </w:r>
      <w:r>
        <w:rPr>
          <w:color w:val="000000"/>
          <w:sz w:val="28"/>
        </w:rPr>
        <w:t>заимодействует с органами местного самоуправления, профсою</w:t>
      </w:r>
      <w:r>
        <w:rPr>
          <w:color w:val="000000"/>
          <w:spacing w:val="1"/>
          <w:sz w:val="28"/>
        </w:rPr>
        <w:t>зами в целях оказания социальной защиты руководящих и педагогических кад</w:t>
      </w:r>
      <w:r>
        <w:rPr>
          <w:color w:val="000000"/>
          <w:sz w:val="28"/>
        </w:rPr>
        <w:t>ров муниципальных образовательных учреждений;</w:t>
      </w:r>
    </w:p>
    <w:p>
      <w:pPr>
        <w:pStyle w:val="3"/>
        <w:shd w:val="clear" w:color="auto" w:fill="FFFFFF"/>
        <w:tabs>
          <w:tab w:val="left" w:pos="1584"/>
        </w:tabs>
        <w:ind w:left="14" w:firstLine="715"/>
        <w:jc w:val="both"/>
        <w:rPr>
          <w:color w:val="000000"/>
          <w:sz w:val="28"/>
        </w:rPr>
      </w:pPr>
      <w:r>
        <w:rPr>
          <w:color w:val="000000"/>
          <w:sz w:val="28"/>
        </w:rPr>
        <w:t>3.26.</w:t>
      </w:r>
      <w:r>
        <w:rPr>
          <w:color w:val="000000"/>
          <w:spacing w:val="2"/>
          <w:sz w:val="28"/>
        </w:rPr>
        <w:t xml:space="preserve"> создает условия для своевременного повышения квалификации педагогических кадров, изучения и распространения передового педагогического опыта, развития творческой инициативы, организации инновационной работы</w:t>
      </w:r>
      <w:r>
        <w:rPr>
          <w:color w:val="000000"/>
          <w:sz w:val="28"/>
        </w:rPr>
        <w:t>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3.27.вносит предложения главе города по установлению специальных денежных поощрений и иных мер стимулирования для лиц, проявивших выдающиеся способности;</w:t>
      </w:r>
    </w:p>
    <w:p>
      <w:pPr>
        <w:pStyle w:val="3"/>
        <w:shd w:val="clear" w:color="auto" w:fill="FFFFFF"/>
        <w:ind w:left="5" w:right="19" w:firstLine="715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3.28.содействует информатизации учреждений муниципальной системы образования, </w:t>
      </w:r>
      <w:r>
        <w:rPr>
          <w:color w:val="000000"/>
          <w:sz w:val="28"/>
        </w:rPr>
        <w:t>организует и координирует использование новых информационных технологий в образовательном процессе, реализуемом учреждениями муниципальной системы образования;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3.29.обеспечивает в установленном порядке организацию отдыха, оздоровления и занятости обучающихся муниципальных образовательных учреждений  в каникулярный период;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3.30.участвует в пределах своей компетенции в подготовке и проведении культурно-массовых и спортивных мероприятий с обучающимися и воспитанниками образовательных учреждений;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3.31. осуществляет сбор, обработку, анализ и представление в управление образования и науки Тамбовской области информации в сфере образования, обеспечивает её достоверность;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3.32. проводит в установленном порядке конференции, совещания, семинары по вопросам, относящимся к компетенции Отдела;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3.33. осуществляет организацию предоставления муниципальных услуг в пределах своих полномочий;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3.34. организует разработку и принятие соответствующих административных регламентов, вносит изменения и дополнения в них;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3.35.разрабатывает проекты правовых актов администрации города в сфере образования;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3.36. осуществляет прием граждан, рассматривает предложения, заявления, жалобы граждан, принимает по ним решения;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3.37. издает в пределах своей компетенции приказы, инструкции, другие акты;</w:t>
      </w:r>
    </w:p>
    <w:p>
      <w:pPr>
        <w:pStyle w:val="3"/>
        <w:shd w:val="clear" w:color="auto" w:fill="FFFFFF"/>
        <w:ind w:left="34" w:firstLine="710"/>
        <w:jc w:val="both"/>
      </w:pPr>
      <w:r>
        <w:rPr>
          <w:color w:val="000000"/>
          <w:spacing w:val="-1"/>
          <w:sz w:val="28"/>
        </w:rPr>
        <w:t xml:space="preserve">3.38. взаимодействует со средствами массовой информации по вопросам </w:t>
      </w:r>
      <w:r>
        <w:rPr>
          <w:color w:val="000000"/>
          <w:sz w:val="28"/>
        </w:rPr>
        <w:t>освещения работы муниципальной системы образования;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pacing w:val="2"/>
          <w:sz w:val="28"/>
        </w:rPr>
      </w:pPr>
      <w:r>
        <w:rPr>
          <w:color w:val="000000"/>
          <w:spacing w:val="1"/>
          <w:sz w:val="28"/>
        </w:rPr>
        <w:t xml:space="preserve">3.39. вносит предложения главе города о создании, </w:t>
      </w:r>
      <w:r>
        <w:rPr>
          <w:color w:val="000000"/>
          <w:sz w:val="28"/>
        </w:rPr>
        <w:t xml:space="preserve">реорганизации, ликвидации, изменении типа, </w:t>
      </w:r>
      <w:r>
        <w:rPr>
          <w:color w:val="000000"/>
          <w:spacing w:val="1"/>
          <w:sz w:val="28"/>
        </w:rPr>
        <w:t xml:space="preserve">переименовании, </w:t>
      </w:r>
      <w:r>
        <w:rPr>
          <w:color w:val="000000"/>
          <w:sz w:val="28"/>
        </w:rPr>
        <w:t>в установленном порядке подведомственных муниципальных образовательных учреждений;</w:t>
      </w:r>
    </w:p>
    <w:p>
      <w:pPr>
        <w:pStyle w:val="3"/>
        <w:shd w:val="clear" w:color="auto" w:fill="FFFFFF"/>
        <w:ind w:right="19" w:firstLine="715"/>
        <w:jc w:val="both"/>
        <w:rPr>
          <w:color w:val="000000"/>
          <w:sz w:val="28"/>
        </w:rPr>
      </w:pPr>
      <w:r>
        <w:rPr>
          <w:color w:val="000000"/>
          <w:sz w:val="28"/>
        </w:rPr>
        <w:t>3.40. выполняет другие функции в соответствии с нормативными правовыми актами Российской Федерации, Тамбовской области, муниципальными правовыми актами, отнесенные к компетенции администрации города.</w:t>
      </w:r>
    </w:p>
    <w:p>
      <w:pPr>
        <w:pStyle w:val="3"/>
        <w:shd w:val="clear" w:color="auto" w:fill="FFFFFF"/>
        <w:ind w:left="5" w:right="19" w:firstLine="715"/>
        <w:jc w:val="both"/>
        <w:rPr>
          <w:color w:val="000000"/>
          <w:sz w:val="28"/>
        </w:rPr>
      </w:pPr>
    </w:p>
    <w:p>
      <w:pPr>
        <w:pStyle w:val="3"/>
        <w:shd w:val="clear" w:color="auto" w:fill="FFFFFF"/>
        <w:ind w:left="24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4. Права и обязанности отдела</w:t>
      </w:r>
    </w:p>
    <w:p>
      <w:pPr>
        <w:pStyle w:val="3"/>
        <w:shd w:val="clear" w:color="auto" w:fill="FFFFFF"/>
        <w:ind w:left="24"/>
        <w:jc w:val="center"/>
        <w:rPr>
          <w:b/>
          <w:color w:val="000000"/>
          <w:spacing w:val="-1"/>
          <w:sz w:val="28"/>
        </w:rPr>
      </w:pPr>
    </w:p>
    <w:p>
      <w:pPr>
        <w:pStyle w:val="3"/>
        <w:shd w:val="clear" w:color="auto" w:fill="FFFFFF"/>
        <w:ind w:left="24" w:firstLine="706"/>
        <w:jc w:val="both"/>
      </w:pPr>
      <w:r>
        <w:rPr>
          <w:color w:val="000000"/>
          <w:spacing w:val="5"/>
          <w:sz w:val="28"/>
        </w:rPr>
        <w:t xml:space="preserve">4.1.Отдел образования для реализации своих задач и возложенных на него функций имеет </w:t>
      </w:r>
      <w:r>
        <w:rPr>
          <w:color w:val="000000"/>
          <w:spacing w:val="-6"/>
          <w:sz w:val="28"/>
        </w:rPr>
        <w:t>право:</w:t>
      </w:r>
    </w:p>
    <w:p>
      <w:pPr>
        <w:pStyle w:val="3"/>
        <w:shd w:val="clear" w:color="auto" w:fill="FFFFFF"/>
        <w:ind w:left="19" w:right="5" w:firstLine="715"/>
        <w:jc w:val="both"/>
        <w:rPr>
          <w:color w:val="000000"/>
          <w:sz w:val="28"/>
        </w:rPr>
      </w:pPr>
      <w:r>
        <w:rPr>
          <w:color w:val="000000"/>
          <w:sz w:val="28"/>
        </w:rPr>
        <w:t>4.1.1.участвовать в управлении образовательными учреждениями в пределах, предусмотренных их уставами;</w:t>
      </w:r>
    </w:p>
    <w:p>
      <w:pPr>
        <w:pStyle w:val="3"/>
        <w:shd w:val="clear" w:color="auto" w:fill="FFFFFF"/>
        <w:ind w:left="14" w:firstLine="715"/>
        <w:jc w:val="both"/>
      </w:pPr>
      <w:r>
        <w:rPr>
          <w:color w:val="000000"/>
          <w:sz w:val="28"/>
        </w:rPr>
        <w:t>4.1.2.запрашивать и получать от структурных подразделе</w:t>
      </w:r>
      <w:r>
        <w:rPr>
          <w:color w:val="000000"/>
          <w:spacing w:val="-1"/>
          <w:sz w:val="28"/>
        </w:rPr>
        <w:t>ний администрации города, муниципальных предприятий и учре</w:t>
      </w:r>
      <w:r>
        <w:rPr>
          <w:color w:val="000000"/>
          <w:sz w:val="28"/>
        </w:rPr>
        <w:t>ждений всю необходимую информацию для работы отдела;</w:t>
      </w:r>
    </w:p>
    <w:p>
      <w:pPr>
        <w:pStyle w:val="3"/>
        <w:shd w:val="clear" w:color="auto" w:fill="FFFFFF"/>
        <w:ind w:left="29" w:right="5" w:firstLine="706"/>
        <w:jc w:val="both"/>
        <w:rPr>
          <w:color w:val="000000"/>
          <w:sz w:val="28"/>
        </w:rPr>
      </w:pPr>
      <w:r>
        <w:rPr>
          <w:color w:val="000000"/>
          <w:sz w:val="28"/>
        </w:rPr>
        <w:t>4.1.3. осуществлять официальную переписку с организациями и гражданами по вопросам своей деятельности;</w:t>
      </w:r>
    </w:p>
    <w:p>
      <w:pPr>
        <w:pStyle w:val="3"/>
        <w:shd w:val="clear" w:color="auto" w:fill="FFFFFF"/>
        <w:ind w:left="14" w:right="5" w:firstLine="715"/>
        <w:jc w:val="both"/>
      </w:pPr>
      <w:r>
        <w:rPr>
          <w:color w:val="000000"/>
          <w:sz w:val="28"/>
        </w:rPr>
        <w:t xml:space="preserve">4.1.4. создавать экспертные и координационные советы по важнейшим </w:t>
      </w:r>
      <w:r>
        <w:rPr>
          <w:color w:val="000000"/>
          <w:spacing w:val="4"/>
          <w:sz w:val="28"/>
        </w:rPr>
        <w:t xml:space="preserve">проблемам и программам в сфере образования, формировать временные </w:t>
      </w:r>
      <w:r>
        <w:rPr>
          <w:color w:val="000000"/>
          <w:sz w:val="28"/>
        </w:rPr>
        <w:t>экспертные и рабочие группы;</w:t>
      </w:r>
    </w:p>
    <w:p>
      <w:pPr>
        <w:pStyle w:val="3"/>
        <w:shd w:val="clear" w:color="auto" w:fill="FFFFFF"/>
        <w:ind w:left="14" w:right="5" w:firstLine="715"/>
        <w:jc w:val="both"/>
      </w:pPr>
      <w:r>
        <w:rPr>
          <w:color w:val="000000"/>
          <w:sz w:val="28"/>
        </w:rPr>
        <w:t>4.1.5. проводить по согласованию с муниципальным образовательным учреждением мониторинговые исследования, анкетирования, смотры, конкурсы, конференции, иные мероприятия по направлениям, входящим в компетенцию от</w:t>
      </w:r>
      <w:r>
        <w:rPr>
          <w:color w:val="000000"/>
          <w:spacing w:val="-1"/>
          <w:sz w:val="28"/>
        </w:rPr>
        <w:t>дела образования;</w:t>
      </w:r>
    </w:p>
    <w:p>
      <w:pPr>
        <w:pStyle w:val="3"/>
        <w:shd w:val="clear" w:color="auto" w:fill="FFFFFF"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4.1.6. представлять интересы администрации города в рамках своей компе</w:t>
      </w:r>
      <w:r>
        <w:rPr>
          <w:color w:val="000000"/>
          <w:spacing w:val="4"/>
          <w:sz w:val="28"/>
        </w:rPr>
        <w:t>тенции, определенной настоящим Положением, во всех органах государст</w:t>
      </w:r>
      <w:r>
        <w:rPr>
          <w:color w:val="000000"/>
          <w:spacing w:val="2"/>
          <w:sz w:val="28"/>
        </w:rPr>
        <w:t>венной власти, органах местного самоуправления, общественных организация</w:t>
      </w:r>
      <w:r>
        <w:rPr>
          <w:color w:val="000000"/>
          <w:spacing w:val="1"/>
          <w:sz w:val="28"/>
        </w:rPr>
        <w:t>х, предприятиях и учреждениях всех форм собственности;</w:t>
      </w:r>
    </w:p>
    <w:p>
      <w:pPr>
        <w:pStyle w:val="3"/>
        <w:shd w:val="clear" w:color="auto" w:fill="FFFFFF"/>
        <w:ind w:left="19"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4.1.7. координировать работу муниципального казенного учреждения «Информационно-методический центр» г.Рассказово Тамбовской области по научно-методическому сопровождению образовательного процесса в учреждениях муниципальной системы образования;</w:t>
      </w:r>
    </w:p>
    <w:p>
      <w:pPr>
        <w:pStyle w:val="3"/>
        <w:shd w:val="clear" w:color="auto" w:fill="FFFFFF"/>
        <w:tabs>
          <w:tab w:val="left" w:pos="48"/>
        </w:tabs>
        <w:ind w:left="24" w:hanging="27"/>
      </w:pP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>4.1.8. давать разъяснения и консультации должностным лицам, граждана</w:t>
      </w:r>
      <w:r>
        <w:rPr>
          <w:color w:val="000000"/>
          <w:sz w:val="28"/>
        </w:rPr>
        <w:t>м и юридическим лицам по вопросам, входящим в компетенцию отдела.</w:t>
      </w:r>
    </w:p>
    <w:p>
      <w:pPr>
        <w:pStyle w:val="3"/>
        <w:shd w:val="clear" w:color="auto" w:fill="FFFFFF"/>
        <w:ind w:firstLine="720"/>
        <w:rPr>
          <w:color w:val="000000"/>
          <w:sz w:val="28"/>
        </w:rPr>
      </w:pPr>
      <w:r>
        <w:rPr>
          <w:color w:val="000000"/>
          <w:sz w:val="28"/>
        </w:rPr>
        <w:t>4.2. Отдел обязан:</w:t>
      </w:r>
    </w:p>
    <w:p>
      <w:pPr>
        <w:pStyle w:val="3"/>
        <w:shd w:val="clear" w:color="auto" w:fill="FFFFFF"/>
        <w:tabs>
          <w:tab w:val="left" w:pos="722"/>
        </w:tabs>
        <w:ind w:left="13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>4.2.1. представлять по запросам юридических и физических лиц необходимую информацию о работе отдела, если это непосредственно затрагивает интересы обратившихся лиц;</w:t>
      </w:r>
    </w:p>
    <w:p>
      <w:pPr>
        <w:pStyle w:val="3"/>
        <w:shd w:val="clear" w:color="auto" w:fill="FFFFFF"/>
        <w:tabs>
          <w:tab w:val="left" w:pos="722"/>
        </w:tabs>
        <w:ind w:left="13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>4.2.2. представлять информацию о работе отдела, вопросам функционирования, развития образовательной сети другим структурным подразделениям администрации города, созданным в установленном муниципальными правовыми актами порядке комиссиям администрации города, средствам массовой информации;</w:t>
      </w:r>
    </w:p>
    <w:p>
      <w:pPr>
        <w:pStyle w:val="3"/>
        <w:shd w:val="clear" w:color="auto" w:fill="FFFFFF"/>
        <w:tabs>
          <w:tab w:val="left" w:pos="722"/>
        </w:tabs>
        <w:ind w:left="13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>4.2.3. готовить проекты муниципальных правовых актов по вопросам отнесенным к компетенции отдела.</w:t>
      </w:r>
    </w:p>
    <w:p>
      <w:pPr>
        <w:pStyle w:val="3"/>
        <w:shd w:val="clear" w:color="auto" w:fill="FFFFFF"/>
        <w:tabs>
          <w:tab w:val="left" w:pos="722"/>
        </w:tabs>
        <w:ind w:left="13"/>
        <w:jc w:val="both"/>
        <w:rPr>
          <w:color w:val="000000"/>
          <w:spacing w:val="-1"/>
          <w:sz w:val="28"/>
        </w:rPr>
      </w:pPr>
    </w:p>
    <w:p>
      <w:pPr>
        <w:pStyle w:val="3"/>
        <w:shd w:val="clear" w:color="auto" w:fill="FFFFFF"/>
        <w:ind w:right="38"/>
        <w:jc w:val="center"/>
      </w:pPr>
      <w:r>
        <w:rPr>
          <w:b/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>
        <w:rPr>
          <w:b/>
          <w:color w:val="000000"/>
          <w:sz w:val="28"/>
        </w:rPr>
        <w:t>Ответственность</w:t>
      </w:r>
    </w:p>
    <w:p>
      <w:pPr>
        <w:pStyle w:val="3"/>
        <w:shd w:val="clear" w:color="auto" w:fill="FFFFFF"/>
        <w:ind w:right="38"/>
        <w:jc w:val="center"/>
        <w:rPr>
          <w:b/>
          <w:color w:val="000000"/>
          <w:sz w:val="28"/>
        </w:rPr>
      </w:pPr>
    </w:p>
    <w:p>
      <w:pPr>
        <w:pStyle w:val="3"/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 Начальник отдела несет персональную ответственность за ненадлежащее выполнение обязанностей, возложенных на отдел настоящим Положением и должностной инструкцией, ненадлежащее использование предоставленных прав, в порядке, установленном действующим законодательством Российской Федерации и Законом Тамбовской области «О муниципальной службе в Тамбовской области».</w:t>
      </w:r>
    </w:p>
    <w:p>
      <w:pPr>
        <w:pStyle w:val="3"/>
        <w:shd w:val="clear" w:color="auto" w:fill="FFFFFF"/>
        <w:ind w:left="3130"/>
        <w:rPr>
          <w:sz w:val="28"/>
        </w:rPr>
      </w:pPr>
    </w:p>
    <w:p>
      <w:pPr>
        <w:pStyle w:val="3"/>
        <w:shd w:val="clear" w:color="auto" w:fill="FFFFFF"/>
        <w:ind w:left="1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6. Взаимоотношения. Связи</w:t>
      </w:r>
    </w:p>
    <w:p>
      <w:pPr>
        <w:pStyle w:val="3"/>
        <w:shd w:val="clear" w:color="auto" w:fill="FFFFFF"/>
        <w:ind w:left="14"/>
        <w:jc w:val="center"/>
        <w:rPr>
          <w:b/>
          <w:color w:val="000000"/>
          <w:sz w:val="28"/>
        </w:rPr>
      </w:pPr>
    </w:p>
    <w:p>
      <w:pPr>
        <w:pStyle w:val="3"/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6. Для реализации своих функций отдел в установленном законом порядке взаимодействует с федеральными органами исполнительной власти, управлениями администрации Тамбовской области, Тамбовской областной Думой, организациями всех форм собственности, городским Советом народных депутатов, структурными подразделениями администрации города.</w:t>
      </w:r>
    </w:p>
    <w:p>
      <w:pPr>
        <w:pStyle w:val="3"/>
        <w:shd w:val="clear" w:color="auto" w:fill="FFFFFF"/>
        <w:rPr>
          <w:sz w:val="28"/>
        </w:rPr>
      </w:pPr>
    </w:p>
    <w:p>
      <w:pPr>
        <w:pStyle w:val="3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7. Организация работы отдела</w:t>
      </w:r>
    </w:p>
    <w:p>
      <w:pPr>
        <w:pStyle w:val="3"/>
        <w:shd w:val="clear" w:color="auto" w:fill="FFFFFF"/>
        <w:jc w:val="center"/>
        <w:rPr>
          <w:b/>
          <w:color w:val="000000"/>
          <w:sz w:val="28"/>
        </w:rPr>
      </w:pPr>
    </w:p>
    <w:p>
      <w:pPr>
        <w:pStyle w:val="16"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Отдел возглавляет начальник, назначаемый и освобождаемый от должности в установленном порядке главой города.</w:t>
      </w:r>
    </w:p>
    <w:p>
      <w:pPr>
        <w:pStyle w:val="16"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осуществляет руководство отделом на основе единоначалия.</w:t>
      </w:r>
    </w:p>
    <w:p>
      <w:pPr>
        <w:pStyle w:val="16"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Отдел в своей деятельности непосредственно подотчетен заместителю главы администрации города.</w:t>
      </w:r>
    </w:p>
    <w:p>
      <w:pPr>
        <w:pStyle w:val="16"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 Контроль за работой отдела осуществляет заместитель главы администрации города, комиссии, образуемые по распоряжению администрации города.</w:t>
      </w:r>
    </w:p>
    <w:p>
      <w:pPr>
        <w:pStyle w:val="16"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 Реорганизация и ликвидация отдела производится в соответствии с действующим законодательством на основании решения городского Совета народных депутатов о внесении изменений в структуру администрации города.</w:t>
      </w:r>
    </w:p>
    <w:sectPr>
      <w:headerReference r:id="rId4" w:type="first"/>
      <w:footerReference r:id="rId5" w:type="first"/>
      <w:headerReference r:id="rId3" w:type="default"/>
      <w:pgSz w:w="11906" w:h="16838"/>
      <w:pgMar w:top="1134" w:right="567" w:bottom="1134" w:left="1701" w:header="720" w:footer="720" w:gutter="0"/>
      <w:paperSrc/>
      <w:cols w:space="0" w:num="1"/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Врезка1" o:spid="_x0000_s1026" o:spt="202" type="#_x0000_t202" style="position:absolute;left:0pt;margin-top:0.05pt;height:11.5pt;width:5.05pt;mso-position-horizontal:center;mso-position-horizontal-relative:margin;mso-wrap-distance-bottom:0pt;mso-wrap-distance-left:9pt;mso-wrap-distance-right:9pt;mso-wrap-distance-top:0pt;mso-wrap-style:none;z-index:251658240;mso-width-relative:page;mso-height-relative:page;" fillcolor="#FFFFFF" filled="t" stroked="f" coordsize="21600,21600" o:gfxdata="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DaU&#10;UtIAAAADAQAADwAAAAAAAAABACAAAAAiAAAAZHJzL2Rvd25yZXYueG1sUEsBAhQAFAAAAAgAh07i&#10;QASub1LvAQAAwwMAAA4AAAAAAAAAAQAgAAAAIQEAAGRycy9lMm9Eb2MueG1sUEsFBgAAAAAGAAYA&#10;WQEAAIIFAAAAAA==&#10;">
              <v:fill on="t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Продолжение приложения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720"/>
  <w:autoHyphenation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E"/>
    <w:rsid w:val="00017665"/>
    <w:rsid w:val="00035E2C"/>
    <w:rsid w:val="00091585"/>
    <w:rsid w:val="00167F45"/>
    <w:rsid w:val="001D439B"/>
    <w:rsid w:val="003B6346"/>
    <w:rsid w:val="003C17A5"/>
    <w:rsid w:val="00434FF2"/>
    <w:rsid w:val="005345EC"/>
    <w:rsid w:val="0061736E"/>
    <w:rsid w:val="007B4CB4"/>
    <w:rsid w:val="007D28F5"/>
    <w:rsid w:val="00857AF2"/>
    <w:rsid w:val="00893883"/>
    <w:rsid w:val="009850F7"/>
    <w:rsid w:val="00A038E3"/>
    <w:rsid w:val="00A30A1F"/>
    <w:rsid w:val="00A47587"/>
    <w:rsid w:val="00A71268"/>
    <w:rsid w:val="00A9174D"/>
    <w:rsid w:val="00DE332E"/>
    <w:rsid w:val="00E76E55"/>
    <w:rsid w:val="00EB113E"/>
    <w:rsid w:val="00F76CF3"/>
    <w:rsid w:val="63512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Lucida Sans Unicode" w:cs="Mang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3"/>
    <w:uiPriority w:val="0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3">
    <w:name w:val="Standard"/>
    <w:uiPriority w:val="0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lang w:val="ru-RU" w:eastAsia="zh-CN" w:bidi="ar-SA"/>
    </w:rPr>
  </w:style>
  <w:style w:type="paragraph" w:styleId="4">
    <w:name w:val="header"/>
    <w:basedOn w:val="3"/>
    <w:uiPriority w:val="0"/>
    <w:pPr>
      <w:tabs>
        <w:tab w:val="center" w:pos="4677"/>
        <w:tab w:val="right" w:pos="9355"/>
      </w:tabs>
      <w:suppressAutoHyphens/>
    </w:pPr>
  </w:style>
  <w:style w:type="paragraph" w:styleId="5">
    <w:name w:val="footer"/>
    <w:basedOn w:val="3"/>
    <w:uiPriority w:val="0"/>
    <w:pPr>
      <w:tabs>
        <w:tab w:val="center" w:pos="4677"/>
        <w:tab w:val="right" w:pos="9355"/>
      </w:tabs>
      <w:suppressAutoHyphens/>
    </w:pPr>
  </w:style>
  <w:style w:type="paragraph" w:styleId="6">
    <w:name w:val="List"/>
    <w:basedOn w:val="7"/>
    <w:uiPriority w:val="0"/>
    <w:pPr>
      <w:suppressAutoHyphens/>
    </w:pPr>
    <w:rPr>
      <w:rFonts w:ascii="Arial" w:hAnsi="Arial" w:cs="Arial"/>
    </w:rPr>
  </w:style>
  <w:style w:type="paragraph" w:customStyle="1" w:styleId="7">
    <w:name w:val="Text body"/>
    <w:basedOn w:val="3"/>
    <w:uiPriority w:val="0"/>
    <w:pPr>
      <w:suppressAutoHyphens/>
      <w:spacing w:after="120"/>
    </w:pPr>
  </w:style>
  <w:style w:type="paragraph" w:styleId="8">
    <w:name w:val="Normal (Web)"/>
    <w:basedOn w:val="3"/>
    <w:uiPriority w:val="0"/>
    <w:pPr>
      <w:widowControl/>
      <w:suppressAutoHyphens w:val="0"/>
      <w:autoSpaceDE/>
      <w:spacing w:before="100" w:after="119"/>
    </w:pPr>
    <w:rPr>
      <w:sz w:val="24"/>
    </w:rPr>
  </w:style>
  <w:style w:type="character" w:styleId="10">
    <w:name w:val="page number"/>
    <w:basedOn w:val="9"/>
    <w:uiPriority w:val="0"/>
  </w:style>
  <w:style w:type="paragraph" w:customStyle="1" w:styleId="12">
    <w:name w:val="Heading"/>
    <w:basedOn w:val="3"/>
    <w:next w:val="7"/>
    <w:uiPriority w:val="0"/>
    <w:pPr>
      <w:keepNext/>
      <w:suppressAutoHyphens/>
      <w:spacing w:before="240" w:after="120"/>
    </w:pPr>
    <w:rPr>
      <w:rFonts w:ascii="Arial" w:hAnsi="Arial" w:eastAsia="Arial Unicode MS" w:cs="Arial"/>
      <w:sz w:val="28"/>
    </w:rPr>
  </w:style>
  <w:style w:type="paragraph" w:customStyle="1" w:styleId="13">
    <w:name w:val="Index"/>
    <w:basedOn w:val="3"/>
    <w:uiPriority w:val="0"/>
    <w:pPr>
      <w:suppressLineNumbers/>
      <w:suppressAutoHyphens/>
    </w:pPr>
    <w:rPr>
      <w:rFonts w:cs="Mangal"/>
    </w:rPr>
  </w:style>
  <w:style w:type="paragraph" w:customStyle="1" w:styleId="14">
    <w:name w:val="Указатель1"/>
    <w:basedOn w:val="3"/>
    <w:uiPriority w:val="0"/>
    <w:pPr>
      <w:suppressLineNumbers/>
      <w:suppressAutoHyphens/>
    </w:pPr>
    <w:rPr>
      <w:rFonts w:ascii="Arial" w:hAnsi="Arial" w:cs="Arial"/>
    </w:rPr>
  </w:style>
  <w:style w:type="paragraph" w:customStyle="1" w:styleId="15">
    <w:name w:val="Название1"/>
    <w:basedOn w:val="3"/>
    <w:uiPriority w:val="0"/>
    <w:pPr>
      <w:suppressLineNumbers/>
      <w:suppressAutoHyphens/>
      <w:spacing w:before="120" w:after="120"/>
    </w:pPr>
    <w:rPr>
      <w:rFonts w:ascii="Arial" w:hAnsi="Arial" w:cs="Arial"/>
      <w:i/>
      <w:sz w:val="24"/>
    </w:rPr>
  </w:style>
  <w:style w:type="paragraph" w:customStyle="1" w:styleId="16">
    <w:name w:val="ConsPlusNormal"/>
    <w:next w:val="3"/>
    <w:uiPriority w:val="0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eastAsia="Arial" w:cs="Arial"/>
      <w:kern w:val="3"/>
      <w:lang w:val="ru-RU" w:eastAsia="zh-CN" w:bidi="ar-SA"/>
    </w:rPr>
  </w:style>
  <w:style w:type="paragraph" w:customStyle="1" w:styleId="17">
    <w:name w:val="Frame contents"/>
    <w:basedOn w:val="7"/>
    <w:uiPriority w:val="0"/>
    <w:pPr>
      <w:suppressAutoHyphens/>
    </w:pPr>
  </w:style>
  <w:style w:type="character" w:customStyle="1" w:styleId="18">
    <w:name w:val="Numbering Symbols"/>
    <w:uiPriority w:val="0"/>
  </w:style>
  <w:style w:type="character" w:customStyle="1" w:styleId="19">
    <w:name w:val="WW8Num2z0"/>
    <w:uiPriority w:val="0"/>
    <w:rPr>
      <w:rFonts w:ascii="Times New Roman" w:hAnsi="Times New Roman" w:cs="Times New Roman"/>
    </w:rPr>
  </w:style>
  <w:style w:type="character" w:customStyle="1" w:styleId="20">
    <w:name w:val="WW8Num3z0"/>
    <w:uiPriority w:val="0"/>
    <w:rPr>
      <w:rFonts w:ascii="Times New Roman" w:hAnsi="Times New Roman" w:cs="Times New Roman"/>
    </w:rPr>
  </w:style>
  <w:style w:type="character" w:customStyle="1" w:styleId="21">
    <w:name w:val="Основной шрифт абзаца1"/>
    <w:uiPriority w:val="0"/>
  </w:style>
  <w:style w:type="character" w:customStyle="1" w:styleId="22">
    <w:name w:val="WW8Num1z0"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2024</Words>
  <Characters>11537</Characters>
  <Lines>96</Lines>
  <Paragraphs>27</Paragraphs>
  <TotalTime>0</TotalTime>
  <ScaleCrop>false</ScaleCrop>
  <LinksUpToDate>false</LinksUpToDate>
  <CharactersWithSpaces>13534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2014-09-04T12:45:00Z</dcterms:created>
  <dc:creator>1</dc:creator>
  <cp:lastModifiedBy>google1568725212</cp:lastModifiedBy>
  <cp:lastPrinted>2014-10-22T05:54:00Z</cp:lastPrinted>
  <dcterms:modified xsi:type="dcterms:W3CDTF">2019-12-09T06:50:26Z</dcterms:modified>
  <dc:title>ПРИЛОЖЕНИЕ № УТВЕРЖДЕНО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