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5" w:name="_GoBack"/>
      <w:bookmarkEnd w:id="5"/>
      <w:r>
        <w:rPr>
          <w:b/>
          <w:caps/>
          <w:sz w:val="28"/>
          <w:szCs w:val="28"/>
        </w:rPr>
        <w:t>Т</w:t>
      </w:r>
      <w:r>
        <w:rPr>
          <w:b/>
          <w:sz w:val="28"/>
          <w:szCs w:val="28"/>
        </w:rPr>
        <w:t xml:space="preserve">амбовское областное государственное образовательное автономное учреждение дополнительного профессионального образования </w:t>
      </w:r>
    </w:p>
    <w:p>
      <w:pPr>
        <w:jc w:val="center"/>
        <w:rPr>
          <w:b/>
          <w:sz w:val="28"/>
          <w:szCs w:val="28"/>
        </w:rPr>
      </w:pPr>
      <w:r>
        <w:rPr>
          <w:b/>
          <w:sz w:val="28"/>
          <w:szCs w:val="28"/>
        </w:rPr>
        <w:t>«Институт повышения квалификации работников образования»</w:t>
      </w: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jc w:val="center"/>
        <w:rPr>
          <w:b/>
          <w:caps/>
          <w:sz w:val="28"/>
          <w:szCs w:val="28"/>
        </w:rPr>
      </w:pPr>
      <w:r>
        <w:rPr>
          <w:b/>
          <w:caps/>
          <w:sz w:val="28"/>
          <w:szCs w:val="28"/>
        </w:rPr>
        <w:t>ТРЕБОВАНИЯ К ОРГАНИЗАЦИИ И проведениЮ муниципального этапа</w:t>
      </w:r>
    </w:p>
    <w:p>
      <w:pPr>
        <w:jc w:val="center"/>
        <w:rPr>
          <w:b/>
          <w:caps/>
          <w:sz w:val="28"/>
          <w:szCs w:val="28"/>
        </w:rPr>
      </w:pPr>
      <w:r>
        <w:rPr>
          <w:b/>
          <w:caps/>
          <w:sz w:val="28"/>
          <w:szCs w:val="28"/>
        </w:rPr>
        <w:t xml:space="preserve">Всероссийской олимпиады школьников </w:t>
      </w:r>
    </w:p>
    <w:p>
      <w:pPr>
        <w:jc w:val="center"/>
        <w:rPr>
          <w:b/>
          <w:caps/>
          <w:sz w:val="28"/>
          <w:szCs w:val="28"/>
        </w:rPr>
      </w:pPr>
      <w:r>
        <w:rPr>
          <w:b/>
          <w:caps/>
          <w:sz w:val="28"/>
          <w:szCs w:val="28"/>
        </w:rPr>
        <w:t>по ЭКОНОМИКЕ в 2020 – 2021 учебном году</w:t>
      </w: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jc w:val="center"/>
        <w:rPr>
          <w:b/>
          <w:sz w:val="28"/>
          <w:szCs w:val="28"/>
        </w:rPr>
      </w:pPr>
      <w:r>
        <w:rPr>
          <w:b/>
          <w:caps/>
          <w:sz w:val="28"/>
          <w:szCs w:val="28"/>
        </w:rPr>
        <w:t>Т</w:t>
      </w:r>
      <w:r>
        <w:rPr>
          <w:b/>
          <w:sz w:val="28"/>
          <w:szCs w:val="28"/>
        </w:rPr>
        <w:t>амбов 2020</w:t>
      </w:r>
    </w:p>
    <w:p>
      <w:pPr>
        <w:autoSpaceDE w:val="0"/>
        <w:autoSpaceDN w:val="0"/>
        <w:adjustRightInd w:val="0"/>
        <w:spacing w:line="276" w:lineRule="auto"/>
        <w:jc w:val="center"/>
        <w:rPr>
          <w:b/>
          <w:bCs/>
          <w:sz w:val="28"/>
          <w:szCs w:val="28"/>
        </w:rPr>
      </w:pPr>
      <w:r>
        <w:rPr>
          <w:b/>
          <w:bCs/>
          <w:sz w:val="28"/>
          <w:szCs w:val="28"/>
        </w:rPr>
        <w:t>Введение</w:t>
      </w:r>
    </w:p>
    <w:p>
      <w:pPr>
        <w:autoSpaceDE w:val="0"/>
        <w:autoSpaceDN w:val="0"/>
        <w:adjustRightInd w:val="0"/>
        <w:jc w:val="both"/>
        <w:rPr>
          <w:sz w:val="28"/>
          <w:szCs w:val="28"/>
        </w:rPr>
      </w:pPr>
    </w:p>
    <w:p>
      <w:pPr>
        <w:autoSpaceDE w:val="0"/>
        <w:autoSpaceDN w:val="0"/>
        <w:adjustRightInd w:val="0"/>
        <w:ind w:firstLine="709"/>
        <w:jc w:val="both"/>
        <w:rPr>
          <w:rFonts w:eastAsia="Calibri"/>
          <w:sz w:val="28"/>
          <w:szCs w:val="28"/>
        </w:rPr>
      </w:pPr>
      <w:r>
        <w:rPr>
          <w:sz w:val="28"/>
          <w:szCs w:val="28"/>
        </w:rPr>
        <w:t xml:space="preserve">Задания для данного этапа всероссийской олимпиады школьников по экономике предполагают включение задач, позволяющих провести предварительный отбор участников для участия победителей в региональном туре. Настоящие требования к проведению муниципального этапа всероссийской олимпиады школьников по экономике составлены на основе </w:t>
      </w:r>
      <w:r>
        <w:rPr>
          <w:rFonts w:eastAsia="Calibri"/>
          <w:sz w:val="28"/>
          <w:szCs w:val="28"/>
        </w:rPr>
        <w:t>Порядка проведения всероссийской олимпиады школьников, утвержденного приказом Министерства образования и науки Российской Федерации от 18.11.2013 № 1252.</w:t>
      </w:r>
    </w:p>
    <w:p>
      <w:pPr>
        <w:autoSpaceDE w:val="0"/>
        <w:autoSpaceDN w:val="0"/>
        <w:adjustRightInd w:val="0"/>
        <w:ind w:firstLine="709"/>
        <w:jc w:val="both"/>
        <w:rPr>
          <w:rFonts w:eastAsia="Calibri"/>
          <w:sz w:val="28"/>
          <w:szCs w:val="28"/>
        </w:rPr>
      </w:pPr>
      <w:r>
        <w:rPr>
          <w:sz w:val="28"/>
          <w:szCs w:val="28"/>
        </w:rPr>
        <w:t xml:space="preserve">Учитывая разный уровень подготовки в различных учебных заведениях, задания муниципального этапа не отличаются высоким уровнем сложности. Основными целями и задачами олимпиады являются выявление талантливых обучающихся в области экономики и популяризация экономических знаний. Основной отбор осуществляется на основе умения решать экономические задачи. </w:t>
      </w:r>
      <w:r>
        <w:rPr>
          <w:rFonts w:eastAsia="Calibri"/>
          <w:sz w:val="28"/>
          <w:szCs w:val="28"/>
        </w:rPr>
        <w:t>Олимпиадные задания разрабатываются на основе программы среднего (полного) общего образования по экономике (профильный уровень).</w:t>
      </w:r>
    </w:p>
    <w:p>
      <w:pPr>
        <w:autoSpaceDE w:val="0"/>
        <w:autoSpaceDN w:val="0"/>
        <w:adjustRightInd w:val="0"/>
        <w:jc w:val="both"/>
        <w:rPr>
          <w:sz w:val="28"/>
          <w:szCs w:val="28"/>
        </w:rPr>
      </w:pPr>
    </w:p>
    <w:p>
      <w:pPr>
        <w:autoSpaceDE w:val="0"/>
        <w:autoSpaceDN w:val="0"/>
        <w:adjustRightInd w:val="0"/>
        <w:ind w:firstLine="709"/>
        <w:jc w:val="center"/>
        <w:rPr>
          <w:b/>
          <w:sz w:val="28"/>
          <w:szCs w:val="28"/>
        </w:rPr>
      </w:pPr>
      <w:r>
        <w:rPr>
          <w:b/>
          <w:sz w:val="28"/>
          <w:szCs w:val="28"/>
        </w:rPr>
        <w:t>Дата (период) проведения</w:t>
      </w:r>
      <w:r>
        <w:rPr>
          <w:b/>
        </w:rPr>
        <w:t xml:space="preserve"> </w:t>
      </w:r>
      <w:r>
        <w:rPr>
          <w:b/>
          <w:bCs/>
          <w:sz w:val="28"/>
          <w:szCs w:val="28"/>
        </w:rPr>
        <w:t xml:space="preserve">муниципального этапа Олимпиады и </w:t>
      </w:r>
      <w:r>
        <w:rPr>
          <w:b/>
          <w:sz w:val="28"/>
          <w:szCs w:val="28"/>
        </w:rPr>
        <w:t>время начала состязательных туров</w:t>
      </w:r>
    </w:p>
    <w:p>
      <w:pPr>
        <w:autoSpaceDE w:val="0"/>
        <w:autoSpaceDN w:val="0"/>
        <w:adjustRightInd w:val="0"/>
        <w:ind w:firstLine="709"/>
        <w:jc w:val="both"/>
        <w:rPr>
          <w:sz w:val="28"/>
          <w:szCs w:val="28"/>
        </w:rPr>
      </w:pPr>
    </w:p>
    <w:p>
      <w:pPr>
        <w:autoSpaceDE w:val="0"/>
        <w:autoSpaceDN w:val="0"/>
        <w:adjustRightInd w:val="0"/>
        <w:ind w:firstLine="709"/>
        <w:jc w:val="both"/>
        <w:rPr>
          <w:bCs/>
          <w:sz w:val="28"/>
          <w:szCs w:val="28"/>
        </w:rPr>
      </w:pPr>
      <w:r>
        <w:rPr>
          <w:sz w:val="28"/>
          <w:szCs w:val="28"/>
        </w:rPr>
        <w:t>Дата (период) проведения</w:t>
      </w:r>
      <w:r>
        <w:t xml:space="preserve"> </w:t>
      </w:r>
      <w:r>
        <w:rPr>
          <w:bCs/>
          <w:sz w:val="28"/>
          <w:szCs w:val="28"/>
        </w:rPr>
        <w:t xml:space="preserve">муниципального этапа Олимпиады и </w:t>
      </w:r>
      <w:r>
        <w:rPr>
          <w:sz w:val="28"/>
          <w:szCs w:val="28"/>
        </w:rPr>
        <w:t xml:space="preserve">время начала состязательных туров утверждаются органом исполнительной власти, осуществляющим управление в сфере образования. </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Порядок регистрации участников</w:t>
      </w:r>
    </w:p>
    <w:p>
      <w:pPr>
        <w:autoSpaceDE w:val="0"/>
        <w:autoSpaceDN w:val="0"/>
        <w:adjustRightInd w:val="0"/>
        <w:jc w:val="center"/>
      </w:pPr>
    </w:p>
    <w:p>
      <w:pPr>
        <w:ind w:firstLine="709"/>
        <w:jc w:val="both"/>
        <w:rPr>
          <w:sz w:val="28"/>
          <w:szCs w:val="28"/>
        </w:rPr>
      </w:pPr>
      <w:r>
        <w:rPr>
          <w:sz w:val="28"/>
          <w:szCs w:val="28"/>
        </w:rPr>
        <w:t xml:space="preserve">Каждый участник Олимпиады должен быть заблаговременно проинформирован о порядке регистрации. Порядок регистрации участников должен быть утвержден протоколом оргкомитета Олимпиады. </w:t>
      </w:r>
    </w:p>
    <w:p>
      <w:pPr>
        <w:jc w:val="both"/>
        <w:rPr>
          <w:sz w:val="28"/>
          <w:szCs w:val="28"/>
        </w:rPr>
      </w:pPr>
      <w:r>
        <w:rPr>
          <w:sz w:val="28"/>
          <w:szCs w:val="28"/>
        </w:rPr>
        <w:tab/>
      </w:r>
      <w:r>
        <w:rPr>
          <w:sz w:val="28"/>
          <w:szCs w:val="28"/>
        </w:rPr>
        <w:t xml:space="preserve">При себе участники олимпиады </w:t>
      </w:r>
      <w:r>
        <w:rPr>
          <w:i/>
          <w:sz w:val="28"/>
          <w:szCs w:val="28"/>
        </w:rPr>
        <w:t xml:space="preserve">должны иметь </w:t>
      </w:r>
      <w:r>
        <w:rPr>
          <w:sz w:val="28"/>
          <w:szCs w:val="28"/>
        </w:rPr>
        <w:t>и предъявить на регистрации:</w:t>
      </w:r>
    </w:p>
    <w:p>
      <w:pPr>
        <w:pStyle w:val="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оригинал паспорта или свидетельства о рождении;</w:t>
      </w:r>
    </w:p>
    <w:p>
      <w:pPr>
        <w:pStyle w:val="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справку с места учебы (наличие оттиска штампа, печати, указание статуса и полного официального юридического наименования ОУ, наличие даты и подписи руководителя ОУ), оформленную в период не более чем за 5 дней до начала олимпиады по соответствующему предмету.</w:t>
      </w:r>
    </w:p>
    <w:p>
      <w:pPr>
        <w:ind w:firstLine="709"/>
        <w:jc w:val="both"/>
        <w:rPr>
          <w:sz w:val="28"/>
          <w:szCs w:val="28"/>
        </w:rPr>
      </w:pPr>
      <w:r>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Pr>
          <w:spacing w:val="-15"/>
          <w:sz w:val="28"/>
          <w:szCs w:val="28"/>
        </w:rPr>
        <w:t xml:space="preserve"> </w:t>
      </w:r>
      <w:r>
        <w:rPr>
          <w:sz w:val="28"/>
          <w:szCs w:val="28"/>
        </w:rPr>
        <w:t>состязания.</w:t>
      </w:r>
    </w:p>
    <w:p>
      <w:pPr>
        <w:autoSpaceDE w:val="0"/>
        <w:autoSpaceDN w:val="0"/>
        <w:adjustRightInd w:val="0"/>
        <w:jc w:val="both"/>
        <w:rPr>
          <w:sz w:val="28"/>
          <w:szCs w:val="28"/>
        </w:rPr>
      </w:pPr>
    </w:p>
    <w:p>
      <w:pPr>
        <w:autoSpaceDE w:val="0"/>
        <w:autoSpaceDN w:val="0"/>
        <w:adjustRightInd w:val="0"/>
        <w:jc w:val="center"/>
        <w:rPr>
          <w:b/>
          <w:bCs/>
          <w:sz w:val="28"/>
          <w:szCs w:val="28"/>
        </w:rPr>
      </w:pPr>
      <w:r>
        <w:rPr>
          <w:b/>
          <w:bCs/>
          <w:sz w:val="28"/>
          <w:szCs w:val="28"/>
        </w:rPr>
        <w:t xml:space="preserve">Форма и порядок проведения муниципального этапа Олимпиады </w:t>
      </w:r>
    </w:p>
    <w:p>
      <w:pPr>
        <w:autoSpaceDE w:val="0"/>
        <w:autoSpaceDN w:val="0"/>
        <w:adjustRightInd w:val="0"/>
        <w:jc w:val="center"/>
        <w:rPr>
          <w:b/>
          <w:bCs/>
          <w:sz w:val="28"/>
          <w:szCs w:val="28"/>
        </w:rPr>
      </w:pPr>
    </w:p>
    <w:p>
      <w:pPr>
        <w:autoSpaceDE w:val="0"/>
        <w:autoSpaceDN w:val="0"/>
        <w:adjustRightInd w:val="0"/>
        <w:ind w:firstLine="709"/>
        <w:jc w:val="both"/>
        <w:rPr>
          <w:rFonts w:eastAsia="Calibri"/>
          <w:sz w:val="28"/>
          <w:szCs w:val="28"/>
        </w:rPr>
      </w:pPr>
      <w:r>
        <w:rPr>
          <w:rFonts w:eastAsia="Calibri"/>
          <w:sz w:val="28"/>
          <w:szCs w:val="28"/>
        </w:rPr>
        <w:t xml:space="preserve">В соответствии с Порядком проведения всероссийской олимпиады школьников, муниципальный этап проводится среди учащихся 7-11-х классов. В нем могут принимать участие победители и призеры школьного этапа олимпиады по экономике текущего учебного года, а также победители и призеры муниципального этапа предыдущего учебного года, продолжающие обучение в образовательных организациях. Предметно-методическая комиссия муниципального этапа олимпиады разработала 3 комплекта заданий по экономике: для 7-8, 9 и 10-11 классов. </w:t>
      </w:r>
    </w:p>
    <w:p>
      <w:pPr>
        <w:autoSpaceDE w:val="0"/>
        <w:autoSpaceDN w:val="0"/>
        <w:adjustRightInd w:val="0"/>
        <w:ind w:firstLine="709"/>
        <w:jc w:val="both"/>
        <w:rPr>
          <w:sz w:val="28"/>
          <w:szCs w:val="28"/>
        </w:rPr>
      </w:pPr>
      <w:r>
        <w:rPr>
          <w:sz w:val="28"/>
          <w:szCs w:val="28"/>
        </w:rPr>
        <w:t>Олимпиаду следует проводить в два тура водин день:</w:t>
      </w:r>
    </w:p>
    <w:p>
      <w:pPr>
        <w:autoSpaceDE w:val="0"/>
        <w:autoSpaceDN w:val="0"/>
        <w:adjustRightInd w:val="0"/>
        <w:ind w:firstLine="709"/>
        <w:jc w:val="both"/>
        <w:rPr>
          <w:sz w:val="28"/>
          <w:szCs w:val="28"/>
        </w:rPr>
      </w:pPr>
      <w:r>
        <w:rPr>
          <w:sz w:val="28"/>
          <w:szCs w:val="28"/>
        </w:rPr>
        <w:t>- первый тур – написание тестов;</w:t>
      </w:r>
    </w:p>
    <w:p>
      <w:pPr>
        <w:autoSpaceDE w:val="0"/>
        <w:autoSpaceDN w:val="0"/>
        <w:adjustRightInd w:val="0"/>
        <w:ind w:firstLine="709"/>
        <w:jc w:val="both"/>
        <w:rPr>
          <w:sz w:val="28"/>
          <w:szCs w:val="28"/>
        </w:rPr>
      </w:pPr>
      <w:r>
        <w:rPr>
          <w:sz w:val="28"/>
          <w:szCs w:val="28"/>
        </w:rPr>
        <w:t>- второй тур – решение задач.</w:t>
      </w:r>
    </w:p>
    <w:p>
      <w:pPr>
        <w:autoSpaceDE w:val="0"/>
        <w:autoSpaceDN w:val="0"/>
        <w:adjustRightInd w:val="0"/>
        <w:ind w:firstLine="709"/>
        <w:jc w:val="both"/>
        <w:rPr>
          <w:sz w:val="28"/>
          <w:szCs w:val="28"/>
        </w:rPr>
      </w:pPr>
      <w:r>
        <w:rPr>
          <w:sz w:val="28"/>
          <w:szCs w:val="28"/>
        </w:rPr>
        <w:t>Время, отводимое на написание тестов –</w:t>
      </w:r>
      <w:r>
        <w:rPr>
          <w:bCs/>
          <w:sz w:val="28"/>
          <w:szCs w:val="28"/>
        </w:rPr>
        <w:t xml:space="preserve"> 75 минут для 7-9 классов, 80 минут для 10-11 классов. </w:t>
      </w:r>
      <w:r>
        <w:rPr>
          <w:sz w:val="28"/>
          <w:szCs w:val="28"/>
        </w:rPr>
        <w:t xml:space="preserve">На задания второго тура – для 10-11 классов отводится 110 минут. Максимальный балл за полное правильное выполнение комплекта заданий для 7-8 класса составляет 40 баллов, для 9 класса – 65 баллов, для 10-11 классов – 195 баллов. </w:t>
      </w:r>
    </w:p>
    <w:p>
      <w:pPr>
        <w:autoSpaceDE w:val="0"/>
        <w:autoSpaceDN w:val="0"/>
        <w:adjustRightInd w:val="0"/>
        <w:jc w:val="both"/>
        <w:rPr>
          <w:bCs/>
          <w:sz w:val="28"/>
          <w:szCs w:val="28"/>
        </w:rPr>
      </w:pPr>
    </w:p>
    <w:p>
      <w:pPr>
        <w:jc w:val="center"/>
        <w:rPr>
          <w:b/>
          <w:sz w:val="28"/>
          <w:szCs w:val="28"/>
        </w:rPr>
      </w:pPr>
      <w:r>
        <w:rPr>
          <w:b/>
          <w:sz w:val="28"/>
          <w:szCs w:val="28"/>
        </w:rPr>
        <w:t>Основные типы олимпиадных заданий</w:t>
      </w:r>
    </w:p>
    <w:p>
      <w:pPr>
        <w:jc w:val="center"/>
        <w:rPr>
          <w:b/>
          <w:sz w:val="28"/>
          <w:szCs w:val="28"/>
        </w:rPr>
      </w:pPr>
    </w:p>
    <w:p>
      <w:pPr>
        <w:autoSpaceDE w:val="0"/>
        <w:autoSpaceDN w:val="0"/>
        <w:adjustRightInd w:val="0"/>
        <w:ind w:firstLine="709"/>
        <w:rPr>
          <w:rFonts w:eastAsia="Calibri"/>
          <w:sz w:val="28"/>
          <w:szCs w:val="28"/>
        </w:rPr>
      </w:pPr>
      <w:r>
        <w:rPr>
          <w:rFonts w:eastAsia="Calibri"/>
          <w:sz w:val="28"/>
          <w:szCs w:val="28"/>
        </w:rPr>
        <w:t>Олимпиадные задания включают в себя:</w:t>
      </w:r>
    </w:p>
    <w:p>
      <w:pPr>
        <w:autoSpaceDE w:val="0"/>
        <w:autoSpaceDN w:val="0"/>
        <w:adjustRightInd w:val="0"/>
        <w:ind w:firstLine="709"/>
        <w:rPr>
          <w:rFonts w:eastAsia="Calibri"/>
          <w:sz w:val="28"/>
          <w:szCs w:val="28"/>
        </w:rPr>
      </w:pPr>
      <w:r>
        <w:rPr>
          <w:rFonts w:eastAsia="Calibri"/>
          <w:sz w:val="28"/>
          <w:szCs w:val="28"/>
        </w:rPr>
        <w:t>- тесты;</w:t>
      </w:r>
    </w:p>
    <w:p>
      <w:pPr>
        <w:autoSpaceDE w:val="0"/>
        <w:autoSpaceDN w:val="0"/>
        <w:adjustRightInd w:val="0"/>
        <w:ind w:firstLine="709"/>
        <w:rPr>
          <w:rFonts w:eastAsia="Calibri"/>
          <w:sz w:val="28"/>
          <w:szCs w:val="28"/>
        </w:rPr>
      </w:pPr>
      <w:r>
        <w:rPr>
          <w:rFonts w:eastAsia="Calibri"/>
          <w:sz w:val="28"/>
          <w:szCs w:val="28"/>
        </w:rPr>
        <w:t>- задачи с развернутым ответом (экономические задачи).</w:t>
      </w:r>
      <w:r>
        <w:rPr>
          <w:rFonts w:ascii="Times New Roman,Bold" w:hAnsi="Times New Roman,Bold" w:cs="Times New Roman,Bold"/>
          <w:b/>
          <w:bCs/>
          <w:sz w:val="28"/>
          <w:szCs w:val="28"/>
        </w:rPr>
        <w:t xml:space="preserve">        </w:t>
      </w:r>
    </w:p>
    <w:p>
      <w:pPr>
        <w:autoSpaceDE w:val="0"/>
        <w:autoSpaceDN w:val="0"/>
        <w:adjustRightInd w:val="0"/>
        <w:ind w:firstLine="709"/>
        <w:rPr>
          <w:b/>
          <w:bCs/>
          <w:sz w:val="28"/>
          <w:szCs w:val="28"/>
        </w:rPr>
      </w:pPr>
      <w:r>
        <w:rPr>
          <w:bCs/>
          <w:sz w:val="28"/>
          <w:szCs w:val="28"/>
        </w:rPr>
        <w:t>В олимпиадных заданиях содержится ряд вариантов</w:t>
      </w:r>
      <w:r>
        <w:rPr>
          <w:b/>
          <w:bCs/>
          <w:sz w:val="28"/>
          <w:szCs w:val="28"/>
        </w:rPr>
        <w:t xml:space="preserve"> тестов:</w:t>
      </w:r>
    </w:p>
    <w:p>
      <w:pPr>
        <w:autoSpaceDE w:val="0"/>
        <w:autoSpaceDN w:val="0"/>
        <w:adjustRightInd w:val="0"/>
        <w:ind w:firstLine="709"/>
        <w:jc w:val="both"/>
        <w:rPr>
          <w:sz w:val="28"/>
          <w:szCs w:val="28"/>
        </w:rPr>
      </w:pPr>
      <w:r>
        <w:rPr>
          <w:sz w:val="28"/>
          <w:szCs w:val="28"/>
        </w:rPr>
        <w:t xml:space="preserve">- </w:t>
      </w:r>
      <w:r>
        <w:rPr>
          <w:b/>
          <w:bCs/>
          <w:sz w:val="28"/>
          <w:szCs w:val="28"/>
        </w:rPr>
        <w:t xml:space="preserve">тест № 1 </w:t>
      </w:r>
      <w:r>
        <w:rPr>
          <w:bCs/>
          <w:sz w:val="28"/>
          <w:szCs w:val="28"/>
        </w:rPr>
        <w:t>включает</w:t>
      </w:r>
      <w:r>
        <w:rPr>
          <w:sz w:val="28"/>
          <w:szCs w:val="28"/>
        </w:rPr>
        <w:t xml:space="preserve"> вопросы типа </w:t>
      </w:r>
      <w:r>
        <w:rPr>
          <w:b/>
          <w:bCs/>
          <w:sz w:val="28"/>
          <w:szCs w:val="28"/>
        </w:rPr>
        <w:t xml:space="preserve">«Верно/Неверно». </w:t>
      </w:r>
      <w:r>
        <w:rPr>
          <w:sz w:val="28"/>
          <w:szCs w:val="28"/>
        </w:rPr>
        <w:t xml:space="preserve">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w:t>
      </w:r>
      <w:r>
        <w:rPr>
          <w:b/>
          <w:bCs/>
          <w:sz w:val="28"/>
          <w:szCs w:val="28"/>
        </w:rPr>
        <w:t>За каждый правильный ответ – 1 балл</w:t>
      </w:r>
      <w:r>
        <w:rPr>
          <w:sz w:val="28"/>
          <w:szCs w:val="28"/>
        </w:rPr>
        <w:t xml:space="preserve">. </w:t>
      </w:r>
    </w:p>
    <w:p>
      <w:pPr>
        <w:autoSpaceDE w:val="0"/>
        <w:autoSpaceDN w:val="0"/>
        <w:adjustRightInd w:val="0"/>
        <w:ind w:firstLine="709"/>
        <w:jc w:val="both"/>
        <w:rPr>
          <w:sz w:val="28"/>
          <w:szCs w:val="28"/>
        </w:rPr>
      </w:pPr>
      <w:r>
        <w:rPr>
          <w:sz w:val="28"/>
          <w:szCs w:val="28"/>
        </w:rPr>
        <w:t xml:space="preserve">- </w:t>
      </w:r>
      <w:r>
        <w:rPr>
          <w:b/>
          <w:bCs/>
          <w:sz w:val="28"/>
          <w:szCs w:val="28"/>
        </w:rPr>
        <w:t xml:space="preserve">тест № 2 </w:t>
      </w:r>
      <w:r>
        <w:rPr>
          <w:sz w:val="28"/>
          <w:szCs w:val="28"/>
        </w:rPr>
        <w:t xml:space="preserve">включает вопросы типа </w:t>
      </w:r>
      <w:r>
        <w:rPr>
          <w:b/>
          <w:bCs/>
          <w:sz w:val="28"/>
          <w:szCs w:val="28"/>
        </w:rPr>
        <w:t xml:space="preserve">«4:1». </w:t>
      </w:r>
      <w:r>
        <w:rPr>
          <w:sz w:val="28"/>
          <w:szCs w:val="28"/>
        </w:rPr>
        <w:t xml:space="preserve">В каждом вопросе из 4 вариантов ответа нужно выбрать единственный верный ответ. </w:t>
      </w:r>
      <w:r>
        <w:rPr>
          <w:b/>
          <w:bCs/>
          <w:sz w:val="28"/>
          <w:szCs w:val="28"/>
        </w:rPr>
        <w:t>За каждый правильный ответ – 2 балла</w:t>
      </w:r>
      <w:r>
        <w:rPr>
          <w:sz w:val="28"/>
          <w:szCs w:val="28"/>
        </w:rPr>
        <w:t xml:space="preserve">. </w:t>
      </w:r>
    </w:p>
    <w:p>
      <w:pPr>
        <w:autoSpaceDE w:val="0"/>
        <w:autoSpaceDN w:val="0"/>
        <w:adjustRightInd w:val="0"/>
        <w:ind w:firstLine="709"/>
        <w:jc w:val="both"/>
        <w:rPr>
          <w:sz w:val="28"/>
          <w:szCs w:val="28"/>
        </w:rPr>
      </w:pPr>
      <w:r>
        <w:rPr>
          <w:sz w:val="28"/>
          <w:szCs w:val="28"/>
        </w:rPr>
        <w:t xml:space="preserve">- </w:t>
      </w:r>
      <w:r>
        <w:rPr>
          <w:b/>
          <w:bCs/>
          <w:sz w:val="28"/>
          <w:szCs w:val="28"/>
        </w:rPr>
        <w:t xml:space="preserve">тест № 3 </w:t>
      </w:r>
      <w:r>
        <w:rPr>
          <w:sz w:val="28"/>
          <w:szCs w:val="28"/>
        </w:rPr>
        <w:t xml:space="preserve">включает вопросы типа </w:t>
      </w:r>
      <w:r>
        <w:rPr>
          <w:b/>
          <w:bCs/>
          <w:sz w:val="28"/>
          <w:szCs w:val="28"/>
        </w:rPr>
        <w:t xml:space="preserve">«5-6:N». </w:t>
      </w:r>
      <w:r>
        <w:rPr>
          <w:sz w:val="28"/>
          <w:szCs w:val="28"/>
        </w:rPr>
        <w:t xml:space="preserve">Из нескольких вариантов ответа нужно выбрать все верные ответы. </w:t>
      </w:r>
      <w:r>
        <w:rPr>
          <w:b/>
          <w:bCs/>
          <w:sz w:val="28"/>
          <w:szCs w:val="28"/>
        </w:rPr>
        <w:t>За каждый правильный ответ</w:t>
      </w:r>
      <w:r>
        <w:rPr>
          <w:sz w:val="28"/>
          <w:szCs w:val="28"/>
        </w:rPr>
        <w:t xml:space="preserve"> </w:t>
      </w:r>
      <w:r>
        <w:rPr>
          <w:b/>
          <w:bCs/>
          <w:sz w:val="28"/>
          <w:szCs w:val="28"/>
        </w:rPr>
        <w:t xml:space="preserve">– 3 балла. </w:t>
      </w:r>
    </w:p>
    <w:p>
      <w:pPr>
        <w:autoSpaceDE w:val="0"/>
        <w:autoSpaceDN w:val="0"/>
        <w:adjustRightInd w:val="0"/>
        <w:ind w:firstLine="567"/>
        <w:jc w:val="both"/>
        <w:rPr>
          <w:sz w:val="28"/>
          <w:szCs w:val="28"/>
        </w:rPr>
      </w:pPr>
      <w:r>
        <w:rPr>
          <w:b/>
          <w:bCs/>
          <w:sz w:val="28"/>
          <w:szCs w:val="28"/>
        </w:rPr>
        <w:t xml:space="preserve">Задания с развернутым ответом </w:t>
      </w:r>
      <w:r>
        <w:rPr>
          <w:sz w:val="28"/>
          <w:szCs w:val="28"/>
        </w:rPr>
        <w:t>представлены экономическими задачами. Максимальные баллы по каждой из задач зависят от уровня ее сложности.</w:t>
      </w:r>
    </w:p>
    <w:p>
      <w:pPr>
        <w:autoSpaceDE w:val="0"/>
        <w:autoSpaceDN w:val="0"/>
        <w:adjustRightInd w:val="0"/>
        <w:ind w:firstLine="567"/>
        <w:jc w:val="both"/>
        <w:rPr>
          <w:sz w:val="28"/>
          <w:szCs w:val="28"/>
        </w:rPr>
      </w:pPr>
      <w:r>
        <w:rPr>
          <w:sz w:val="28"/>
          <w:szCs w:val="28"/>
        </w:rPr>
        <w:t>В задания включены задачи простого и среднего уровня</w:t>
      </w:r>
      <w:r>
        <w:rPr>
          <w:b/>
          <w:bCs/>
          <w:sz w:val="28"/>
          <w:szCs w:val="28"/>
        </w:rPr>
        <w:t xml:space="preserve"> </w:t>
      </w:r>
      <w:r>
        <w:rPr>
          <w:sz w:val="28"/>
          <w:szCs w:val="28"/>
        </w:rPr>
        <w:t>сложности в примерной пропорции 1:1. Учитывая объективно гораздо</w:t>
      </w:r>
      <w:r>
        <w:rPr>
          <w:b/>
          <w:bCs/>
          <w:sz w:val="28"/>
          <w:szCs w:val="28"/>
        </w:rPr>
        <w:t xml:space="preserve"> </w:t>
      </w:r>
      <w:r>
        <w:rPr>
          <w:sz w:val="28"/>
          <w:szCs w:val="28"/>
        </w:rPr>
        <w:t>меньшее разнообразие задач по макроэкономике, задания содержат задачи по микроэкономике и по макроэкономике в примерной</w:t>
      </w:r>
      <w:r>
        <w:rPr>
          <w:b/>
          <w:bCs/>
          <w:sz w:val="28"/>
          <w:szCs w:val="28"/>
        </w:rPr>
        <w:t xml:space="preserve"> </w:t>
      </w:r>
      <w:r>
        <w:rPr>
          <w:sz w:val="28"/>
          <w:szCs w:val="28"/>
        </w:rPr>
        <w:t>пропорции 3:1. До участников олимпиады необходимо довести, что решение каждой</w:t>
      </w:r>
      <w:r>
        <w:rPr>
          <w:b/>
          <w:bCs/>
          <w:sz w:val="28"/>
          <w:szCs w:val="28"/>
        </w:rPr>
        <w:t xml:space="preserve"> </w:t>
      </w:r>
      <w:r>
        <w:rPr>
          <w:sz w:val="28"/>
          <w:szCs w:val="28"/>
        </w:rPr>
        <w:t>задачи должно быть выполнено максимально подробно, поскольку итоговая</w:t>
      </w:r>
      <w:r>
        <w:rPr>
          <w:b/>
          <w:bCs/>
          <w:sz w:val="28"/>
          <w:szCs w:val="28"/>
        </w:rPr>
        <w:t xml:space="preserve"> </w:t>
      </w:r>
      <w:r>
        <w:rPr>
          <w:sz w:val="28"/>
          <w:szCs w:val="28"/>
        </w:rPr>
        <w:t>оценка учитывает то, какой процент приведенного решения является верным.</w:t>
      </w:r>
    </w:p>
    <w:p>
      <w:pPr>
        <w:autoSpaceDE w:val="0"/>
        <w:autoSpaceDN w:val="0"/>
        <w:adjustRightInd w:val="0"/>
        <w:jc w:val="both"/>
        <w:rPr>
          <w:b/>
          <w:bCs/>
          <w:sz w:val="28"/>
          <w:szCs w:val="28"/>
        </w:rPr>
      </w:pPr>
    </w:p>
    <w:p>
      <w:pPr>
        <w:autoSpaceDE w:val="0"/>
        <w:autoSpaceDN w:val="0"/>
        <w:adjustRightInd w:val="0"/>
        <w:jc w:val="center"/>
        <w:rPr>
          <w:b/>
          <w:bCs/>
          <w:sz w:val="28"/>
          <w:szCs w:val="28"/>
        </w:rPr>
      </w:pPr>
      <w:r>
        <w:rPr>
          <w:b/>
          <w:bCs/>
          <w:sz w:val="28"/>
          <w:szCs w:val="28"/>
        </w:rPr>
        <w:t>Материально-техническое обеспечение муниципального этапа Олимпиады</w:t>
      </w:r>
    </w:p>
    <w:p>
      <w:pPr>
        <w:autoSpaceDE w:val="0"/>
        <w:autoSpaceDN w:val="0"/>
        <w:adjustRightInd w:val="0"/>
        <w:jc w:val="both"/>
        <w:rPr>
          <w:b/>
          <w:bCs/>
          <w:sz w:val="28"/>
          <w:szCs w:val="28"/>
        </w:rPr>
      </w:pPr>
    </w:p>
    <w:p>
      <w:pPr>
        <w:autoSpaceDE w:val="0"/>
        <w:autoSpaceDN w:val="0"/>
        <w:adjustRightInd w:val="0"/>
        <w:ind w:firstLine="709"/>
        <w:jc w:val="both"/>
        <w:rPr>
          <w:bCs/>
          <w:sz w:val="28"/>
          <w:szCs w:val="28"/>
        </w:rPr>
      </w:pPr>
      <w:r>
        <w:rPr>
          <w:bCs/>
          <w:sz w:val="28"/>
          <w:szCs w:val="28"/>
        </w:rPr>
        <w:t>Для проведения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В случае необходимости посадить несколько участников за один стол желательно организовать рассадку так, чтобы они выполняли задания из разных комплектов. В помещениях необходимо обеспечивать комфортные условия: тишину, чистоту, свежий воздух, достаточную освещённость рабочих мест. Оргкомитет должен приложить все усилия к тому, чтобы во время Олимпиады участников не отвлекали никакие внешние факторы.</w:t>
      </w:r>
    </w:p>
    <w:p>
      <w:pPr>
        <w:autoSpaceDE w:val="0"/>
        <w:autoSpaceDN w:val="0"/>
        <w:adjustRightInd w:val="0"/>
        <w:ind w:firstLine="709"/>
        <w:jc w:val="both"/>
        <w:rPr>
          <w:bCs/>
          <w:sz w:val="28"/>
          <w:szCs w:val="28"/>
        </w:rPr>
      </w:pPr>
      <w:r>
        <w:rPr>
          <w:bCs/>
          <w:sz w:val="28"/>
          <w:szCs w:val="28"/>
        </w:rPr>
        <w:t>Для проведения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pPr>
        <w:autoSpaceDE w:val="0"/>
        <w:autoSpaceDN w:val="0"/>
        <w:adjustRightInd w:val="0"/>
        <w:jc w:val="both"/>
        <w:rPr>
          <w:b/>
          <w:bCs/>
          <w:sz w:val="28"/>
          <w:szCs w:val="28"/>
        </w:rPr>
      </w:pPr>
    </w:p>
    <w:p>
      <w:pPr>
        <w:autoSpaceDE w:val="0"/>
        <w:autoSpaceDN w:val="0"/>
        <w:adjustRightInd w:val="0"/>
        <w:jc w:val="center"/>
        <w:rPr>
          <w:b/>
          <w:sz w:val="28"/>
          <w:szCs w:val="28"/>
        </w:rPr>
      </w:pPr>
      <w:bookmarkStart w:id="0" w:name="_Hlk53071541"/>
      <w:r>
        <w:rPr>
          <w:b/>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bookmarkEnd w:id="0"/>
    <w:p>
      <w:pPr>
        <w:autoSpaceDE w:val="0"/>
        <w:autoSpaceDN w:val="0"/>
        <w:adjustRightInd w:val="0"/>
        <w:jc w:val="both"/>
        <w:rPr>
          <w:sz w:val="23"/>
          <w:szCs w:val="23"/>
        </w:rPr>
      </w:pPr>
    </w:p>
    <w:p>
      <w:pPr>
        <w:autoSpaceDE w:val="0"/>
        <w:autoSpaceDN w:val="0"/>
        <w:adjustRightInd w:val="0"/>
        <w:ind w:firstLine="709"/>
        <w:jc w:val="both"/>
        <w:rPr>
          <w:rFonts w:eastAsia="Calibri"/>
          <w:b/>
          <w:sz w:val="28"/>
          <w:szCs w:val="28"/>
        </w:rPr>
      </w:pPr>
      <w:r>
        <w:rPr>
          <w:sz w:val="28"/>
          <w:szCs w:val="28"/>
        </w:rPr>
        <w:t>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pPr>
        <w:autoSpaceDE w:val="0"/>
        <w:autoSpaceDN w:val="0"/>
        <w:adjustRightInd w:val="0"/>
        <w:jc w:val="both"/>
        <w:rPr>
          <w:b/>
          <w:bCs/>
          <w:sz w:val="28"/>
          <w:szCs w:val="28"/>
        </w:rPr>
      </w:pPr>
    </w:p>
    <w:p>
      <w:pPr>
        <w:autoSpaceDE w:val="0"/>
        <w:autoSpaceDN w:val="0"/>
        <w:adjustRightInd w:val="0"/>
        <w:jc w:val="center"/>
        <w:rPr>
          <w:b/>
          <w:sz w:val="28"/>
          <w:szCs w:val="28"/>
        </w:rPr>
      </w:pPr>
      <w:bookmarkStart w:id="1" w:name="_Hlk53072958"/>
      <w:r>
        <w:rPr>
          <w:b/>
          <w:sz w:val="28"/>
          <w:szCs w:val="28"/>
        </w:rPr>
        <w:t>Процедура проведения кодирования (обезличивания) и декодирования (деобезличивания) работ участников олимпиады</w:t>
      </w:r>
    </w:p>
    <w:p>
      <w:pPr>
        <w:autoSpaceDE w:val="0"/>
        <w:autoSpaceDN w:val="0"/>
        <w:adjustRightInd w:val="0"/>
        <w:jc w:val="center"/>
        <w:rPr>
          <w:b/>
          <w:sz w:val="28"/>
          <w:szCs w:val="28"/>
        </w:rPr>
      </w:pPr>
    </w:p>
    <w:bookmarkEnd w:id="1"/>
    <w:p>
      <w:pPr>
        <w:ind w:firstLine="709"/>
        <w:jc w:val="both"/>
        <w:rPr>
          <w:sz w:val="28"/>
          <w:szCs w:val="28"/>
        </w:rPr>
      </w:pPr>
      <w:r>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pPr>
        <w:ind w:firstLine="709"/>
        <w:jc w:val="both"/>
        <w:rPr>
          <w:sz w:val="28"/>
          <w:szCs w:val="28"/>
        </w:rPr>
      </w:pPr>
      <w:r>
        <w:rPr>
          <w:sz w:val="28"/>
          <w:szCs w:val="28"/>
        </w:rPr>
        <w:t xml:space="preserve">На титульный лист работы ставится соответствующий шифр, указывающий наименование предмета, параллель и порядковый номер работы, например, Э-09-1 (экономика, 9 класс, порядковый номер). Шифр дублируется на всех листках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 </w:t>
      </w:r>
    </w:p>
    <w:p>
      <w:pPr>
        <w:ind w:firstLine="709"/>
        <w:jc w:val="both"/>
        <w:rPr>
          <w:sz w:val="28"/>
          <w:szCs w:val="28"/>
        </w:rPr>
      </w:pPr>
      <w:r>
        <w:rPr>
          <w:sz w:val="28"/>
          <w:szCs w:val="28"/>
        </w:rPr>
        <w:t>Листы с ответами участников представитель оргкомитета передает жюри на проверку. Если проверка олимпиадных работ планируется в другой день, тогда листы с ответами участников упаковываются в конверт и хранятся в сейфе у представителя оргкомитета.</w:t>
      </w:r>
    </w:p>
    <w:p>
      <w:pPr>
        <w:autoSpaceDE w:val="0"/>
        <w:autoSpaceDN w:val="0"/>
        <w:adjustRightInd w:val="0"/>
        <w:rPr>
          <w:b/>
          <w:bCs/>
          <w:sz w:val="28"/>
          <w:szCs w:val="28"/>
        </w:rPr>
      </w:pPr>
    </w:p>
    <w:p>
      <w:pPr>
        <w:autoSpaceDE w:val="0"/>
        <w:autoSpaceDN w:val="0"/>
        <w:adjustRightInd w:val="0"/>
        <w:jc w:val="center"/>
        <w:rPr>
          <w:b/>
          <w:bCs/>
          <w:sz w:val="28"/>
          <w:szCs w:val="28"/>
        </w:rPr>
      </w:pPr>
    </w:p>
    <w:p>
      <w:pPr>
        <w:autoSpaceDE w:val="0"/>
        <w:autoSpaceDN w:val="0"/>
        <w:adjustRightInd w:val="0"/>
        <w:jc w:val="center"/>
        <w:rPr>
          <w:b/>
          <w:sz w:val="28"/>
          <w:szCs w:val="28"/>
        </w:rPr>
      </w:pPr>
      <w:bookmarkStart w:id="2" w:name="_Hlk53072993"/>
      <w:r>
        <w:rPr>
          <w:b/>
          <w:sz w:val="28"/>
          <w:szCs w:val="28"/>
        </w:rPr>
        <w:t>Порядок проверки и оценивания выполненных олимпиадных заданий</w:t>
      </w:r>
    </w:p>
    <w:bookmarkEnd w:id="2"/>
    <w:p>
      <w:pPr>
        <w:autoSpaceDE w:val="0"/>
        <w:autoSpaceDN w:val="0"/>
        <w:adjustRightInd w:val="0"/>
        <w:jc w:val="both"/>
        <w:rPr>
          <w:b/>
          <w:bCs/>
          <w:sz w:val="28"/>
          <w:szCs w:val="28"/>
        </w:rPr>
      </w:pPr>
    </w:p>
    <w:p>
      <w:pPr>
        <w:autoSpaceDE w:val="0"/>
        <w:autoSpaceDN w:val="0"/>
        <w:adjustRightInd w:val="0"/>
        <w:ind w:firstLine="709"/>
        <w:jc w:val="both"/>
        <w:rPr>
          <w:sz w:val="28"/>
          <w:szCs w:val="28"/>
        </w:rPr>
      </w:pPr>
      <w:r>
        <w:rPr>
          <w:sz w:val="28"/>
          <w:szCs w:val="28"/>
        </w:rPr>
        <w:t>Жюри рассматривает записи решений, приведенные в чистовике. Максимальное количество баллов по заданиям первого типа складывается, исходя из количества баллов по всем трем типам тестов. Участник должен излагать своё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pPr>
        <w:autoSpaceDE w:val="0"/>
        <w:autoSpaceDN w:val="0"/>
        <w:adjustRightInd w:val="0"/>
        <w:ind w:firstLine="709"/>
        <w:jc w:val="both"/>
        <w:rPr>
          <w:sz w:val="28"/>
          <w:szCs w:val="28"/>
        </w:rPr>
      </w:pPr>
      <w:r>
        <w:rPr>
          <w:sz w:val="28"/>
          <w:szCs w:val="28"/>
        </w:rPr>
        <w:t>Все утверждения, содержащиеся в решении участника, должны либо быть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w:t>
      </w:r>
    </w:p>
    <w:p>
      <w:pPr>
        <w:autoSpaceDE w:val="0"/>
        <w:autoSpaceDN w:val="0"/>
        <w:adjustRightInd w:val="0"/>
        <w:ind w:firstLine="709"/>
        <w:jc w:val="both"/>
        <w:rPr>
          <w:sz w:val="28"/>
          <w:szCs w:val="28"/>
        </w:rPr>
      </w:pPr>
      <w:r>
        <w:rPr>
          <w:sz w:val="28"/>
          <w:szCs w:val="28"/>
        </w:rPr>
        <w:t>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pPr>
        <w:autoSpaceDE w:val="0"/>
        <w:autoSpaceDN w:val="0"/>
        <w:adjustRightInd w:val="0"/>
        <w:ind w:firstLine="709"/>
        <w:jc w:val="both"/>
        <w:rPr>
          <w:sz w:val="28"/>
          <w:szCs w:val="28"/>
        </w:rPr>
      </w:pPr>
      <w:r>
        <w:rPr>
          <w:sz w:val="28"/>
          <w:szCs w:val="28"/>
        </w:rPr>
        <w:t>Если задача состоит из нескольких пунктов, то участник должен чётко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 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вначале.</w:t>
      </w:r>
    </w:p>
    <w:p>
      <w:pPr>
        <w:autoSpaceDE w:val="0"/>
        <w:autoSpaceDN w:val="0"/>
        <w:adjustRightInd w:val="0"/>
        <w:ind w:firstLine="709"/>
        <w:jc w:val="both"/>
        <w:rPr>
          <w:sz w:val="28"/>
          <w:szCs w:val="28"/>
        </w:rPr>
      </w:pPr>
      <w:r>
        <w:rPr>
          <w:sz w:val="28"/>
          <w:szCs w:val="28"/>
        </w:rPr>
        <w:t>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pPr>
        <w:autoSpaceDE w:val="0"/>
        <w:autoSpaceDN w:val="0"/>
        <w:adjustRightInd w:val="0"/>
        <w:ind w:firstLine="709"/>
        <w:jc w:val="both"/>
        <w:rPr>
          <w:sz w:val="28"/>
          <w:szCs w:val="28"/>
        </w:rPr>
      </w:pPr>
      <w:r>
        <w:rPr>
          <w:sz w:val="28"/>
          <w:szCs w:val="28"/>
        </w:rPr>
        <w:t>Штрафы, которые жюри присваивает за вычислительные ошибки, зависят от серьёзности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pPr>
        <w:autoSpaceDE w:val="0"/>
        <w:autoSpaceDN w:val="0"/>
        <w:adjustRightInd w:val="0"/>
        <w:ind w:firstLine="709"/>
        <w:jc w:val="both"/>
        <w:rPr>
          <w:sz w:val="28"/>
          <w:szCs w:val="28"/>
        </w:rPr>
      </w:pPr>
      <w:r>
        <w:rPr>
          <w:sz w:val="28"/>
          <w:szCs w:val="28"/>
        </w:rPr>
        <w:t>Если ошибка была допущена в первых пунктах задачи и это изменило ответы участника в последующих пунктах, то в общем случае баллы за следующие пункты не снижаются, т. е.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pPr>
        <w:autoSpaceDE w:val="0"/>
        <w:autoSpaceDN w:val="0"/>
        <w:adjustRightInd w:val="0"/>
        <w:ind w:firstLine="709"/>
        <w:jc w:val="both"/>
        <w:rPr>
          <w:sz w:val="28"/>
          <w:szCs w:val="28"/>
        </w:rPr>
      </w:pPr>
      <w:r>
        <w:rPr>
          <w:sz w:val="28"/>
          <w:szCs w:val="28"/>
        </w:rPr>
        <w:t>Если участник в своём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w:t>
      </w:r>
    </w:p>
    <w:p>
      <w:pPr>
        <w:autoSpaceDE w:val="0"/>
        <w:autoSpaceDN w:val="0"/>
        <w:adjustRightInd w:val="0"/>
        <w:ind w:firstLine="709"/>
        <w:jc w:val="both"/>
        <w:rPr>
          <w:sz w:val="28"/>
          <w:szCs w:val="28"/>
        </w:rPr>
      </w:pPr>
      <w:r>
        <w:rPr>
          <w:sz w:val="28"/>
          <w:szCs w:val="28"/>
        </w:rPr>
        <w:t>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pPr>
        <w:autoSpaceDE w:val="0"/>
        <w:autoSpaceDN w:val="0"/>
        <w:adjustRightInd w:val="0"/>
        <w:ind w:firstLine="709"/>
        <w:jc w:val="both"/>
        <w:rPr>
          <w:sz w:val="28"/>
          <w:szCs w:val="28"/>
        </w:rPr>
      </w:pPr>
      <w:r>
        <w:rPr>
          <w:rFonts w:eastAsia="Calibri"/>
          <w:sz w:val="28"/>
          <w:szCs w:val="28"/>
        </w:rPr>
        <w:t xml:space="preserve">Решение каждой экономической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 </w:t>
      </w:r>
      <w:r>
        <w:rPr>
          <w:sz w:val="28"/>
          <w:szCs w:val="28"/>
        </w:rPr>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pPr>
        <w:autoSpaceDE w:val="0"/>
        <w:autoSpaceDN w:val="0"/>
        <w:adjustRightInd w:val="0"/>
        <w:jc w:val="center"/>
        <w:rPr>
          <w:b/>
          <w:bCs/>
          <w:sz w:val="28"/>
          <w:szCs w:val="28"/>
        </w:rPr>
      </w:pPr>
    </w:p>
    <w:p>
      <w:pPr>
        <w:autoSpaceDE w:val="0"/>
        <w:autoSpaceDN w:val="0"/>
        <w:adjustRightInd w:val="0"/>
        <w:jc w:val="center"/>
        <w:rPr>
          <w:b/>
          <w:sz w:val="28"/>
          <w:szCs w:val="28"/>
        </w:rPr>
      </w:pPr>
      <w:bookmarkStart w:id="3" w:name="_Hlk53073873"/>
      <w:r>
        <w:rPr>
          <w:b/>
          <w:sz w:val="28"/>
          <w:szCs w:val="28"/>
        </w:rPr>
        <w:t>Процедура показа работ участникам олимпиады и рассмотрения апелляций</w:t>
      </w:r>
    </w:p>
    <w:p>
      <w:pPr>
        <w:autoSpaceDE w:val="0"/>
        <w:autoSpaceDN w:val="0"/>
        <w:adjustRightInd w:val="0"/>
        <w:jc w:val="center"/>
        <w:rPr>
          <w:b/>
          <w:sz w:val="28"/>
          <w:szCs w:val="28"/>
        </w:rPr>
      </w:pPr>
    </w:p>
    <w:p>
      <w:pPr>
        <w:ind w:firstLine="709"/>
        <w:jc w:val="both"/>
        <w:rPr>
          <w:sz w:val="28"/>
          <w:szCs w:val="28"/>
        </w:rPr>
      </w:pPr>
      <w:r>
        <w:rPr>
          <w:sz w:val="28"/>
          <w:szCs w:val="28"/>
        </w:rPr>
        <w:t xml:space="preserve">Показ работ участников муниципального этапа происходит по завершении проверки всех работ.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им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 </w:t>
      </w:r>
    </w:p>
    <w:p>
      <w:pPr>
        <w:ind w:firstLine="709"/>
        <w:jc w:val="both"/>
        <w:rPr>
          <w:sz w:val="28"/>
          <w:szCs w:val="28"/>
        </w:rPr>
      </w:pPr>
      <w:r>
        <w:rPr>
          <w:sz w:val="28"/>
          <w:szCs w:val="28"/>
        </w:rPr>
        <w:t>Особое внимание уделите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p>
    <w:bookmarkEnd w:id="3"/>
    <w:p>
      <w:pPr>
        <w:autoSpaceDE w:val="0"/>
        <w:autoSpaceDN w:val="0"/>
        <w:adjustRightInd w:val="0"/>
        <w:jc w:val="both"/>
        <w:rPr>
          <w:rFonts w:ascii="Times New Roman,Bold" w:hAnsi="Times New Roman,Bold" w:cs="Times New Roman,Bold"/>
          <w:sz w:val="28"/>
          <w:szCs w:val="28"/>
        </w:rPr>
      </w:pPr>
    </w:p>
    <w:p>
      <w:pPr>
        <w:autoSpaceDE w:val="0"/>
        <w:autoSpaceDN w:val="0"/>
        <w:adjustRightInd w:val="0"/>
        <w:jc w:val="center"/>
        <w:rPr>
          <w:rFonts w:eastAsia="Calibri"/>
          <w:b/>
          <w:bCs/>
          <w:sz w:val="28"/>
          <w:szCs w:val="28"/>
        </w:rPr>
      </w:pPr>
      <w:r>
        <w:rPr>
          <w:rFonts w:eastAsia="Calibri"/>
          <w:b/>
          <w:bCs/>
          <w:sz w:val="28"/>
          <w:szCs w:val="28"/>
        </w:rPr>
        <w:t>Подведения итогов муниципального этапа Олимпиады</w:t>
      </w:r>
    </w:p>
    <w:p>
      <w:pPr>
        <w:autoSpaceDE w:val="0"/>
        <w:autoSpaceDN w:val="0"/>
        <w:adjustRightInd w:val="0"/>
        <w:jc w:val="both"/>
        <w:rPr>
          <w:rFonts w:eastAsia="Calibri"/>
          <w:b/>
          <w:bCs/>
          <w:sz w:val="28"/>
          <w:szCs w:val="28"/>
        </w:rPr>
      </w:pPr>
    </w:p>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Pr>
          <w:rFonts w:eastAsia="Calibri"/>
          <w:sz w:val="28"/>
          <w:szCs w:val="28"/>
        </w:rPr>
        <w:t xml:space="preserve">На основании итоговой таблицы жюри определяет победителей и призеров. </w:t>
      </w:r>
      <w:r>
        <w:rPr>
          <w:sz w:val="28"/>
          <w:szCs w:val="28"/>
        </w:rPr>
        <w:t xml:space="preserve">Победители и призеры Олимпиады определяются по результатам выполнения участниками заданий, предложенных в рамках представленных комплектов (т.е. </w:t>
      </w:r>
      <w:r>
        <w:rPr>
          <w:b/>
          <w:sz w:val="28"/>
          <w:szCs w:val="28"/>
          <w:u w:val="single"/>
        </w:rPr>
        <w:t>результаты подводятся отдельно</w:t>
      </w:r>
      <w:r>
        <w:rPr>
          <w:sz w:val="28"/>
          <w:szCs w:val="28"/>
        </w:rPr>
        <w:t xml:space="preserve"> по 7, 8, 9, 10 и 11 классам).</w:t>
      </w:r>
      <w:r>
        <w:rPr>
          <w:rFonts w:ascii="Times New Roman,Bold" w:hAnsi="Times New Roman,Bold" w:cs="Times New Roman,Bold"/>
          <w:b/>
          <w:bCs/>
        </w:rPr>
        <w:t xml:space="preserve">      </w:t>
      </w:r>
      <w:bookmarkStart w:id="4" w:name="sub_3108"/>
    </w:p>
    <w:bookmarkEnd w:id="4"/>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Pr>
          <w:rFonts w:eastAsia="Calibri"/>
          <w:b/>
          <w:bCs/>
          <w:sz w:val="28"/>
          <w:szCs w:val="28"/>
        </w:rPr>
        <w:t>Организатор Олимпиады утверждает результаты всех участнико</w:t>
      </w:r>
      <w:r>
        <w:rPr>
          <w:rFonts w:eastAsia="Calibri"/>
          <w:bCs/>
          <w:sz w:val="28"/>
          <w:szCs w:val="28"/>
        </w:rPr>
        <w:t>в в соответствии с Порядком проведения всероссийской олимпиады школьников.</w:t>
      </w:r>
    </w:p>
    <w:p>
      <w:pPr>
        <w:autoSpaceDE w:val="0"/>
        <w:autoSpaceDN w:val="0"/>
        <w:adjustRightInd w:val="0"/>
        <w:jc w:val="both"/>
        <w:rPr>
          <w:rFonts w:eastAsia="Calibri"/>
          <w:sz w:val="28"/>
          <w:szCs w:val="28"/>
        </w:rPr>
      </w:pPr>
    </w:p>
    <w:p>
      <w:pPr>
        <w:autoSpaceDE w:val="0"/>
        <w:autoSpaceDN w:val="0"/>
        <w:adjustRightInd w:val="0"/>
        <w:jc w:val="center"/>
        <w:rPr>
          <w:rFonts w:eastAsia="Calibri"/>
          <w:b/>
          <w:sz w:val="28"/>
          <w:szCs w:val="28"/>
        </w:rPr>
      </w:pPr>
      <w:r>
        <w:rPr>
          <w:rFonts w:eastAsia="Calibri"/>
          <w:b/>
          <w:sz w:val="28"/>
          <w:szCs w:val="28"/>
        </w:rPr>
        <w:t>Порядок проведения апелляций</w:t>
      </w:r>
    </w:p>
    <w:p>
      <w:pPr>
        <w:autoSpaceDE w:val="0"/>
        <w:autoSpaceDN w:val="0"/>
        <w:adjustRightInd w:val="0"/>
        <w:jc w:val="center"/>
        <w:rPr>
          <w:rFonts w:eastAsia="Calibri"/>
          <w:b/>
          <w:sz w:val="28"/>
          <w:szCs w:val="28"/>
        </w:rPr>
      </w:pPr>
    </w:p>
    <w:p>
      <w:pPr>
        <w:ind w:firstLine="709"/>
        <w:jc w:val="both"/>
        <w:rPr>
          <w:sz w:val="28"/>
          <w:szCs w:val="28"/>
        </w:rPr>
      </w:pPr>
      <w:r>
        <w:rPr>
          <w:sz w:val="28"/>
          <w:szCs w:val="28"/>
        </w:rPr>
        <w:t>Апелляция проводится в случаях несогласия участника Олимпиады с результатами оценивания его олимпиадной работы. Апелляции участников Олимпиады рассматриваются жюри совместно с оргкомитетом (апелляционная комиссия).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pPr>
        <w:ind w:firstLine="709"/>
        <w:jc w:val="both"/>
        <w:rPr>
          <w:sz w:val="28"/>
          <w:szCs w:val="28"/>
        </w:rPr>
      </w:pPr>
      <w:r>
        <w:rPr>
          <w:sz w:val="28"/>
          <w:szCs w:val="28"/>
        </w:rPr>
        <w:t>Для проведения апелляции участник Олимпиады подаёт письменное заявление. 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 При рассмотрении апелляции присутствует только участник Олимпиады, подавший заявление, имеющий при себе документ, удостоверяющий личность.</w:t>
      </w:r>
    </w:p>
    <w:p>
      <w:pPr>
        <w:ind w:firstLine="709"/>
        <w:jc w:val="both"/>
        <w:rPr>
          <w:sz w:val="28"/>
          <w:szCs w:val="28"/>
        </w:rPr>
      </w:pPr>
      <w:r>
        <w:rPr>
          <w:sz w:val="28"/>
          <w:szCs w:val="28"/>
        </w:rPr>
        <w:t>По результатам рассмотрения апелляции выносится одно из следующих решений:</w:t>
      </w:r>
    </w:p>
    <w:p>
      <w:pPr>
        <w:ind w:firstLine="709"/>
        <w:jc w:val="both"/>
        <w:rPr>
          <w:sz w:val="28"/>
          <w:szCs w:val="28"/>
        </w:rPr>
      </w:pPr>
      <w:r>
        <w:rPr>
          <w:sz w:val="28"/>
          <w:szCs w:val="28"/>
        </w:rPr>
        <w:t>− об отклонении апелляции и сохранении выставленных баллов;</w:t>
      </w:r>
    </w:p>
    <w:p>
      <w:pPr>
        <w:ind w:firstLine="709"/>
        <w:jc w:val="both"/>
        <w:rPr>
          <w:sz w:val="28"/>
          <w:szCs w:val="28"/>
        </w:rPr>
      </w:pPr>
      <w:r>
        <w:rPr>
          <w:sz w:val="28"/>
          <w:szCs w:val="28"/>
        </w:rPr>
        <w:t>− об удовлетворении апелляции и корректировке баллов.</w:t>
      </w:r>
    </w:p>
    <w:p>
      <w:pPr>
        <w:ind w:firstLine="709"/>
        <w:jc w:val="both"/>
        <w:rPr>
          <w:sz w:val="28"/>
          <w:szCs w:val="28"/>
        </w:rPr>
      </w:pPr>
      <w:r>
        <w:rPr>
          <w:sz w:val="28"/>
          <w:szCs w:val="28"/>
        </w:rPr>
        <w:t xml:space="preserve">Критерии и методика оценивания заданий Олимпиады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w:t>
      </w:r>
    </w:p>
    <w:p>
      <w:pPr>
        <w:ind w:firstLine="709"/>
        <w:jc w:val="both"/>
        <w:rPr>
          <w:sz w:val="28"/>
          <w:szCs w:val="28"/>
        </w:rPr>
      </w:pPr>
      <w:r>
        <w:rPr>
          <w:sz w:val="28"/>
          <w:szCs w:val="28"/>
        </w:rPr>
        <w:t>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отчётную документацию.</w:t>
      </w:r>
    </w:p>
    <w:p>
      <w:pPr>
        <w:ind w:firstLine="709"/>
        <w:jc w:val="both"/>
        <w:rPr>
          <w:sz w:val="28"/>
          <w:szCs w:val="28"/>
        </w:rPr>
      </w:pPr>
      <w:r>
        <w:rPr>
          <w:sz w:val="28"/>
          <w:szCs w:val="28"/>
        </w:rPr>
        <w:t xml:space="preserve">Официальным объявлением итогов Олимпиады считается опубликованная на официальном сайте в Интернете организатора Олимпиады итоговая таблица результатов выполнения заданий Олимпиады, заверенная подписями председателя и членов жюри. </w:t>
      </w:r>
    </w:p>
    <w:p>
      <w:pPr>
        <w:ind w:firstLine="709"/>
        <w:jc w:val="both"/>
        <w:rPr>
          <w:sz w:val="28"/>
          <w:szCs w:val="28"/>
        </w:rPr>
      </w:pPr>
      <w:r>
        <w:rPr>
          <w:sz w:val="28"/>
          <w:szCs w:val="28"/>
        </w:rPr>
        <w:t>Документами по проведению апелляции являются:</w:t>
      </w:r>
    </w:p>
    <w:p>
      <w:pPr>
        <w:ind w:firstLine="709"/>
        <w:jc w:val="both"/>
        <w:rPr>
          <w:sz w:val="28"/>
          <w:szCs w:val="28"/>
        </w:rPr>
      </w:pPr>
      <w:r>
        <w:rPr>
          <w:sz w:val="28"/>
          <w:szCs w:val="28"/>
        </w:rPr>
        <w:t>− письменные заявления об апелляциях участников олимпиады;</w:t>
      </w:r>
    </w:p>
    <w:p>
      <w:pPr>
        <w:ind w:firstLine="709"/>
        <w:jc w:val="both"/>
        <w:rPr>
          <w:sz w:val="28"/>
          <w:szCs w:val="28"/>
        </w:rPr>
      </w:pPr>
      <w:r>
        <w:rPr>
          <w:sz w:val="28"/>
          <w:szCs w:val="28"/>
        </w:rPr>
        <w:t>− журнал (листы) регистрации апелляций;</w:t>
      </w:r>
    </w:p>
    <w:p>
      <w:pPr>
        <w:ind w:firstLine="709"/>
        <w:jc w:val="both"/>
        <w:rPr>
          <w:sz w:val="28"/>
          <w:szCs w:val="28"/>
        </w:rPr>
      </w:pPr>
      <w:r>
        <w:rPr>
          <w:sz w:val="28"/>
          <w:szCs w:val="28"/>
        </w:rPr>
        <w:t>− протоколы проведения апелляции, которые рекомендуется хранить у организатора муниципального этапа в течение 1 года.</w:t>
      </w:r>
    </w:p>
    <w:p>
      <w:pPr>
        <w:ind w:firstLine="709"/>
        <w:jc w:val="both"/>
        <w:rPr>
          <w:sz w:val="28"/>
          <w:szCs w:val="28"/>
        </w:rPr>
      </w:pPr>
      <w:r>
        <w:rPr>
          <w:sz w:val="28"/>
          <w:szCs w:val="28"/>
        </w:rPr>
        <w:t>Окончательные итоги Олимпиады утверждаются жюри с учётом проведения апелляции.</w:t>
      </w:r>
    </w:p>
    <w:p>
      <w:pPr>
        <w:autoSpaceDE w:val="0"/>
        <w:autoSpaceDN w:val="0"/>
        <w:adjustRightInd w:val="0"/>
        <w:jc w:val="both"/>
        <w:rPr>
          <w:rFonts w:eastAsia="Calibri"/>
          <w:sz w:val="28"/>
          <w:szCs w:val="28"/>
        </w:rPr>
      </w:pPr>
    </w:p>
    <w:p>
      <w:pPr>
        <w:jc w:val="both"/>
        <w:rPr>
          <w:sz w:val="28"/>
          <w:szCs w:val="28"/>
        </w:rPr>
      </w:pPr>
    </w:p>
    <w:p>
      <w:pPr>
        <w:jc w:val="both"/>
        <w:rPr>
          <w:sz w:val="28"/>
          <w:szCs w:val="28"/>
        </w:rPr>
      </w:pPr>
    </w:p>
    <w:sectPr>
      <w:pgSz w:w="11906" w:h="16838"/>
      <w:pgMar w:top="1134" w:right="851"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imes New Roman,Bold">
    <w:altName w:val="Times New Roman"/>
    <w:panose1 w:val="00000000000000000000"/>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6210"/>
    <w:multiLevelType w:val="multilevel"/>
    <w:tmpl w:val="54B56210"/>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2D"/>
    <w:rsid w:val="00015855"/>
    <w:rsid w:val="000270D0"/>
    <w:rsid w:val="000501C7"/>
    <w:rsid w:val="00094FBE"/>
    <w:rsid w:val="000C7082"/>
    <w:rsid w:val="000F716B"/>
    <w:rsid w:val="001B2B34"/>
    <w:rsid w:val="00220C4E"/>
    <w:rsid w:val="0024457E"/>
    <w:rsid w:val="0030281A"/>
    <w:rsid w:val="00360BAB"/>
    <w:rsid w:val="003B556B"/>
    <w:rsid w:val="003D11AC"/>
    <w:rsid w:val="004063C4"/>
    <w:rsid w:val="00437449"/>
    <w:rsid w:val="00464261"/>
    <w:rsid w:val="004D7CC2"/>
    <w:rsid w:val="0063644F"/>
    <w:rsid w:val="006420C7"/>
    <w:rsid w:val="00646839"/>
    <w:rsid w:val="006A58AE"/>
    <w:rsid w:val="006B67F4"/>
    <w:rsid w:val="006D77E8"/>
    <w:rsid w:val="00726E54"/>
    <w:rsid w:val="00784DA8"/>
    <w:rsid w:val="007F1394"/>
    <w:rsid w:val="008357FA"/>
    <w:rsid w:val="00881EB4"/>
    <w:rsid w:val="008C102D"/>
    <w:rsid w:val="00972301"/>
    <w:rsid w:val="009E6B1C"/>
    <w:rsid w:val="009F0F80"/>
    <w:rsid w:val="00A11645"/>
    <w:rsid w:val="00A93F98"/>
    <w:rsid w:val="00AF1323"/>
    <w:rsid w:val="00AF335E"/>
    <w:rsid w:val="00B16F68"/>
    <w:rsid w:val="00BB5F2B"/>
    <w:rsid w:val="00C401B7"/>
    <w:rsid w:val="00C6013E"/>
    <w:rsid w:val="00C72B6D"/>
    <w:rsid w:val="00CE7519"/>
    <w:rsid w:val="00D21669"/>
    <w:rsid w:val="00D47F73"/>
    <w:rsid w:val="00DB3EBC"/>
    <w:rsid w:val="00DC3371"/>
    <w:rsid w:val="00DC4EEA"/>
    <w:rsid w:val="00DF010D"/>
    <w:rsid w:val="00E2012B"/>
    <w:rsid w:val="00F17124"/>
    <w:rsid w:val="00F30D27"/>
    <w:rsid w:val="00F53F0F"/>
    <w:rsid w:val="00F66DB4"/>
    <w:rsid w:val="00FE21C1"/>
    <w:rsid w:val="64A403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sz w:val="24"/>
      <w:szCs w:val="24"/>
      <w:lang w:val="ru-RU" w:eastAsia="ru-RU" w:bidi="ar-SA"/>
    </w:rPr>
  </w:style>
  <w:style w:type="character" w:default="1" w:styleId="2">
    <w:name w:val="Default Paragraph Font"/>
    <w:unhideWhenUsed/>
    <w:uiPriority w:val="1"/>
  </w:style>
  <w:style w:type="table" w:default="1" w:styleId="3">
    <w:name w:val="Normal Table"/>
    <w:semiHidden/>
    <w:unhideWhenUsed/>
    <w:qFormat/>
    <w:uiPriority w:val="99"/>
    <w:tblPr>
      <w:tblStyle w:val="3"/>
      <w:tblCellMar>
        <w:top w:w="0" w:type="dxa"/>
        <w:left w:w="108" w:type="dxa"/>
        <w:bottom w:w="0" w:type="dxa"/>
        <w:right w:w="108" w:type="dxa"/>
      </w:tblCellMar>
    </w:tblPr>
    <w:trPr>
      <w:wBefore w:w="0" w:type="dxa"/>
    </w:trPr>
  </w:style>
  <w:style w:type="paragraph" w:customStyle="1" w:styleId="4">
    <w:name w:val="Default"/>
    <w:uiPriority w:val="0"/>
    <w:pPr>
      <w:autoSpaceDE w:val="0"/>
      <w:autoSpaceDN w:val="0"/>
      <w:adjustRightInd w:val="0"/>
    </w:pPr>
    <w:rPr>
      <w:rFonts w:ascii="Times New Roman" w:hAnsi="Times New Roman"/>
      <w:color w:val="000000"/>
      <w:sz w:val="24"/>
      <w:szCs w:val="24"/>
      <w:lang w:val="ru-RU" w:eastAsia="ru-RU" w:bidi="ar-SA"/>
    </w:rPr>
  </w:style>
  <w:style w:type="paragraph" w:styleId="5">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2476</Words>
  <Characters>14119</Characters>
  <Lines>117</Lines>
  <Paragraphs>33</Paragraphs>
  <TotalTime>0</TotalTime>
  <ScaleCrop>false</ScaleCrop>
  <LinksUpToDate>false</LinksUpToDate>
  <CharactersWithSpaces>16562</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2013-11-05T11:11:00Z</dcterms:created>
  <dc:creator>user</dc:creator>
  <cp:lastModifiedBy>google1568725212</cp:lastModifiedBy>
  <dcterms:modified xsi:type="dcterms:W3CDTF">2020-11-19T12:29:06Z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