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1F" w:rsidRPr="00EB1E90" w:rsidRDefault="00AD0756" w:rsidP="00AD0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9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D0756" w:rsidRPr="00EB1E90" w:rsidRDefault="00AD0756">
      <w:pPr>
        <w:rPr>
          <w:rFonts w:ascii="Times New Roman" w:hAnsi="Times New Roman" w:cs="Times New Roman"/>
          <w:b/>
          <w:sz w:val="28"/>
          <w:szCs w:val="28"/>
        </w:rPr>
      </w:pPr>
      <w:r w:rsidRPr="00EB1E90">
        <w:rPr>
          <w:rFonts w:ascii="Times New Roman" w:hAnsi="Times New Roman" w:cs="Times New Roman"/>
          <w:b/>
          <w:sz w:val="28"/>
          <w:szCs w:val="28"/>
        </w:rPr>
        <w:t>На</w:t>
      </w:r>
      <w:r w:rsidR="00EB1E90" w:rsidRPr="00EB1E90">
        <w:rPr>
          <w:rFonts w:ascii="Times New Roman" w:hAnsi="Times New Roman" w:cs="Times New Roman"/>
          <w:b/>
          <w:sz w:val="28"/>
          <w:szCs w:val="28"/>
        </w:rPr>
        <w:t xml:space="preserve"> участие в городской </w:t>
      </w:r>
      <w:r w:rsidRPr="00EB1E90">
        <w:rPr>
          <w:rFonts w:ascii="Times New Roman" w:hAnsi="Times New Roman" w:cs="Times New Roman"/>
          <w:b/>
          <w:sz w:val="28"/>
          <w:szCs w:val="28"/>
        </w:rPr>
        <w:t xml:space="preserve"> виртуальной  методической выставке  педагогов дошкольных  образовательных учреждений города Рассказово «Обновление предметно – развивающей среды»</w:t>
      </w:r>
    </w:p>
    <w:p w:rsidR="00AD0756" w:rsidRDefault="00AD0756" w:rsidP="00D373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№4 «</w:t>
      </w:r>
      <w:r w:rsidR="00EB1E90">
        <w:rPr>
          <w:rFonts w:ascii="Times New Roman" w:hAnsi="Times New Roman" w:cs="Times New Roman"/>
          <w:sz w:val="28"/>
          <w:szCs w:val="28"/>
        </w:rPr>
        <w:t>Улыбк</w:t>
      </w:r>
      <w:r>
        <w:rPr>
          <w:rFonts w:ascii="Times New Roman" w:hAnsi="Times New Roman" w:cs="Times New Roman"/>
          <w:sz w:val="28"/>
          <w:szCs w:val="28"/>
        </w:rPr>
        <w:t>а»</w:t>
      </w:r>
    </w:p>
    <w:p w:rsidR="00AD0756" w:rsidRDefault="00AD0756" w:rsidP="00D373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№4 «Улыбка»</w:t>
      </w:r>
    </w:p>
    <w:p w:rsidR="00AD0756" w:rsidRPr="00D373A3" w:rsidRDefault="00EB1E90" w:rsidP="00E14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 xml:space="preserve">Е- </w:t>
      </w:r>
      <w:r w:rsidRPr="00D373A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373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373A3" w:rsidRPr="00D373A3">
        <w:rPr>
          <w:rFonts w:ascii="Times New Roman" w:hAnsi="Times New Roman" w:cs="Times New Roman"/>
          <w:sz w:val="28"/>
          <w:szCs w:val="28"/>
        </w:rPr>
        <w:t>:</w:t>
      </w:r>
      <w:r w:rsidR="00D373A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14BEE" w:rsidRPr="00D373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ds</w:t>
        </w:r>
        <w:r w:rsidR="00E14BEE" w:rsidRPr="00D373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4.</w:t>
        </w:r>
        <w:r w:rsidR="00E14BEE" w:rsidRPr="00D373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mdou</w:t>
        </w:r>
        <w:r w:rsidR="00E14BEE" w:rsidRPr="00D373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E14BEE" w:rsidRPr="00D373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E14BEE" w:rsidRPr="00D373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14BEE" w:rsidRPr="00D373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E14BEE" w:rsidRPr="00D373A3" w:rsidRDefault="00EB1E90" w:rsidP="00E14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Ф.И.О. руководителя учреждения</w:t>
      </w:r>
      <w:r w:rsidR="00D373A3" w:rsidRPr="00D373A3">
        <w:rPr>
          <w:rFonts w:ascii="Times New Roman" w:hAnsi="Times New Roman" w:cs="Times New Roman"/>
          <w:sz w:val="28"/>
          <w:szCs w:val="28"/>
        </w:rPr>
        <w:t>:</w:t>
      </w:r>
      <w:r w:rsidR="00D3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BEE" w:rsidRPr="00D373A3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  <w:r w:rsidR="00E14BEE" w:rsidRPr="00D373A3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</w:p>
    <w:p w:rsidR="00E14BEE" w:rsidRPr="00D373A3" w:rsidRDefault="00EB1E90" w:rsidP="00E14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3A3">
        <w:rPr>
          <w:rFonts w:ascii="Times New Roman" w:hAnsi="Times New Roman" w:cs="Times New Roman"/>
          <w:sz w:val="28"/>
          <w:szCs w:val="28"/>
        </w:rPr>
        <w:t>Ф.И.О. педагога – участника выставки</w:t>
      </w:r>
      <w:r w:rsidR="00D373A3" w:rsidRPr="00D373A3">
        <w:rPr>
          <w:rFonts w:ascii="Times New Roman" w:hAnsi="Times New Roman" w:cs="Times New Roman"/>
          <w:sz w:val="28"/>
          <w:szCs w:val="28"/>
        </w:rPr>
        <w:t>:</w:t>
      </w:r>
      <w:r w:rsidR="00D373A3">
        <w:rPr>
          <w:rFonts w:ascii="Times New Roman" w:hAnsi="Times New Roman" w:cs="Times New Roman"/>
          <w:sz w:val="28"/>
          <w:szCs w:val="28"/>
        </w:rPr>
        <w:t xml:space="preserve"> </w:t>
      </w:r>
      <w:r w:rsidR="00D51E7E" w:rsidRPr="00D373A3">
        <w:rPr>
          <w:rFonts w:ascii="Times New Roman" w:hAnsi="Times New Roman" w:cs="Times New Roman"/>
          <w:sz w:val="28"/>
          <w:szCs w:val="28"/>
        </w:rPr>
        <w:t>Семенова Татьяна Викторовна</w:t>
      </w:r>
      <w:r w:rsidR="00D373A3">
        <w:rPr>
          <w:rFonts w:ascii="Times New Roman" w:hAnsi="Times New Roman" w:cs="Times New Roman"/>
          <w:sz w:val="28"/>
          <w:szCs w:val="28"/>
        </w:rPr>
        <w:t xml:space="preserve">, </w:t>
      </w:r>
      <w:r w:rsidR="00D51E7E" w:rsidRPr="00D373A3">
        <w:rPr>
          <w:rFonts w:ascii="Times New Roman" w:hAnsi="Times New Roman" w:cs="Times New Roman"/>
          <w:sz w:val="28"/>
          <w:szCs w:val="28"/>
        </w:rPr>
        <w:t>воспитатель</w:t>
      </w:r>
    </w:p>
    <w:p w:rsidR="00E14BEE" w:rsidRDefault="00E14BEE" w:rsidP="00D373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№5 «Дружные ребята»</w:t>
      </w:r>
    </w:p>
    <w:p w:rsidR="00EB1E90" w:rsidRDefault="00EB1E90" w:rsidP="00EB1E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мобильный телефон педагога, е </w:t>
      </w:r>
      <w:r w:rsidR="00E14B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E14BEE" w:rsidRPr="00953EDF" w:rsidRDefault="00E14BEE" w:rsidP="00953EDF">
      <w:pPr>
        <w:pStyle w:val="a3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30AA">
        <w:rPr>
          <w:rFonts w:ascii="Times New Roman" w:hAnsi="Times New Roman" w:cs="Times New Roman"/>
          <w:sz w:val="28"/>
          <w:szCs w:val="28"/>
        </w:rPr>
        <w:t>-</w:t>
      </w:r>
      <w:r w:rsidR="00D51E7E">
        <w:rPr>
          <w:rFonts w:ascii="Times New Roman" w:hAnsi="Times New Roman" w:cs="Times New Roman"/>
          <w:sz w:val="28"/>
          <w:szCs w:val="28"/>
        </w:rPr>
        <w:t> 920 - 48 - 33 - 185</w:t>
      </w:r>
      <w:r w:rsidR="000C30AA">
        <w:rPr>
          <w:rFonts w:ascii="Times New Roman" w:hAnsi="Times New Roman" w:cs="Times New Roman"/>
          <w:sz w:val="28"/>
          <w:szCs w:val="28"/>
        </w:rPr>
        <w:t>;</w:t>
      </w:r>
      <w:r w:rsidR="000C30AA" w:rsidRPr="000C30AA">
        <w:t xml:space="preserve"> </w:t>
      </w:r>
      <w:r w:rsidR="00953EDF">
        <w:rPr>
          <w:rFonts w:ascii="Arial" w:hAnsi="Arial" w:cs="Arial"/>
          <w:color w:val="FF9E00"/>
          <w:sz w:val="16"/>
          <w:szCs w:val="16"/>
          <w:shd w:val="clear" w:color="auto" w:fill="FFFFFF"/>
        </w:rPr>
        <w:t xml:space="preserve"> </w:t>
      </w:r>
      <w:r w:rsidR="00953EDF" w:rsidRPr="00953ED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tatiyna-semenova@list.ru</w:t>
      </w:r>
    </w:p>
    <w:p w:rsidR="00D51E7E" w:rsidRDefault="00D51E7E" w:rsidP="00E14BEE">
      <w:pPr>
        <w:pStyle w:val="a3"/>
      </w:pPr>
    </w:p>
    <w:p w:rsidR="00D51E7E" w:rsidRDefault="00D51E7E" w:rsidP="00E14BEE">
      <w:pPr>
        <w:pStyle w:val="a3"/>
      </w:pPr>
    </w:p>
    <w:p w:rsidR="00D51E7E" w:rsidRDefault="00D51E7E" w:rsidP="00E14BEE">
      <w:pPr>
        <w:pStyle w:val="a3"/>
      </w:pPr>
    </w:p>
    <w:p w:rsidR="00D51E7E" w:rsidRDefault="00D51E7E" w:rsidP="00E14BEE">
      <w:pPr>
        <w:pStyle w:val="a3"/>
      </w:pPr>
    </w:p>
    <w:p w:rsidR="00D51E7E" w:rsidRDefault="00D51E7E" w:rsidP="00E14BEE">
      <w:pPr>
        <w:pStyle w:val="a3"/>
      </w:pPr>
    </w:p>
    <w:p w:rsidR="00D51E7E" w:rsidRDefault="00D51E7E" w:rsidP="00E14BEE">
      <w:pPr>
        <w:pStyle w:val="a3"/>
      </w:pPr>
    </w:p>
    <w:p w:rsidR="00D51E7E" w:rsidRDefault="00D51E7E" w:rsidP="00E14BEE">
      <w:pPr>
        <w:pStyle w:val="a3"/>
      </w:pPr>
    </w:p>
    <w:p w:rsidR="00D51E7E" w:rsidRDefault="00D51E7E" w:rsidP="00E14BEE">
      <w:pPr>
        <w:pStyle w:val="a3"/>
      </w:pPr>
    </w:p>
    <w:p w:rsidR="00D51E7E" w:rsidRDefault="00D51E7E" w:rsidP="00E14BEE">
      <w:pPr>
        <w:pStyle w:val="a3"/>
      </w:pPr>
    </w:p>
    <w:p w:rsidR="00D51E7E" w:rsidRDefault="00D51E7E" w:rsidP="00E14BEE">
      <w:pPr>
        <w:pStyle w:val="a3"/>
      </w:pPr>
    </w:p>
    <w:p w:rsidR="00D51E7E" w:rsidRDefault="00D51E7E" w:rsidP="00E14BEE">
      <w:pPr>
        <w:pStyle w:val="a3"/>
      </w:pPr>
    </w:p>
    <w:p w:rsidR="00D51E7E" w:rsidRDefault="00D51E7E" w:rsidP="00E14BEE">
      <w:pPr>
        <w:pStyle w:val="a3"/>
      </w:pPr>
    </w:p>
    <w:p w:rsidR="00D51E7E" w:rsidRDefault="00D51E7E" w:rsidP="00E14BEE">
      <w:pPr>
        <w:pStyle w:val="a3"/>
      </w:pPr>
    </w:p>
    <w:p w:rsidR="00D51E7E" w:rsidRDefault="00D51E7E" w:rsidP="00E14BEE">
      <w:pPr>
        <w:pStyle w:val="a3"/>
      </w:pPr>
    </w:p>
    <w:p w:rsidR="00D51E7E" w:rsidRDefault="00D51E7E" w:rsidP="00E14BEE">
      <w:pPr>
        <w:pStyle w:val="a3"/>
      </w:pPr>
    </w:p>
    <w:p w:rsidR="00D51E7E" w:rsidRDefault="00D51E7E" w:rsidP="00E14BEE">
      <w:pPr>
        <w:pStyle w:val="a3"/>
      </w:pPr>
    </w:p>
    <w:p w:rsidR="00D51E7E" w:rsidRDefault="00D51E7E" w:rsidP="00E14BEE">
      <w:pPr>
        <w:pStyle w:val="a3"/>
      </w:pPr>
    </w:p>
    <w:p w:rsidR="00D51E7E" w:rsidRDefault="00D51E7E" w:rsidP="00E14BEE">
      <w:pPr>
        <w:pStyle w:val="a3"/>
      </w:pPr>
    </w:p>
    <w:p w:rsidR="00D51E7E" w:rsidRDefault="00D51E7E" w:rsidP="00E14BEE">
      <w:pPr>
        <w:pStyle w:val="a3"/>
      </w:pPr>
    </w:p>
    <w:p w:rsidR="00D51E7E" w:rsidRDefault="00D51E7E" w:rsidP="00E14BEE">
      <w:pPr>
        <w:pStyle w:val="a3"/>
      </w:pPr>
    </w:p>
    <w:p w:rsidR="00D373A3" w:rsidRDefault="00D373A3" w:rsidP="00E14BEE">
      <w:pPr>
        <w:pStyle w:val="a3"/>
      </w:pPr>
    </w:p>
    <w:p w:rsidR="00D373A3" w:rsidRDefault="00D373A3" w:rsidP="00E14BEE">
      <w:pPr>
        <w:pStyle w:val="a3"/>
      </w:pPr>
    </w:p>
    <w:p w:rsidR="00D373A3" w:rsidRDefault="00D373A3" w:rsidP="00E14BEE">
      <w:pPr>
        <w:pStyle w:val="a3"/>
      </w:pPr>
    </w:p>
    <w:p w:rsidR="00D373A3" w:rsidRDefault="00D373A3" w:rsidP="00E14BEE">
      <w:pPr>
        <w:pStyle w:val="a3"/>
      </w:pPr>
    </w:p>
    <w:p w:rsidR="00D373A3" w:rsidRDefault="00D373A3" w:rsidP="00E14BEE">
      <w:pPr>
        <w:pStyle w:val="a3"/>
      </w:pPr>
    </w:p>
    <w:p w:rsidR="00D373A3" w:rsidRDefault="00D373A3" w:rsidP="00E14BEE">
      <w:pPr>
        <w:pStyle w:val="a3"/>
      </w:pPr>
    </w:p>
    <w:p w:rsidR="00D373A3" w:rsidRDefault="00D373A3" w:rsidP="00E14BEE">
      <w:pPr>
        <w:pStyle w:val="a3"/>
      </w:pPr>
    </w:p>
    <w:p w:rsidR="00D373A3" w:rsidRDefault="00D373A3" w:rsidP="00E14BEE">
      <w:pPr>
        <w:pStyle w:val="a3"/>
      </w:pPr>
    </w:p>
    <w:p w:rsidR="00D51E7E" w:rsidRDefault="00D51E7E" w:rsidP="00E14BEE">
      <w:pPr>
        <w:pStyle w:val="a3"/>
      </w:pPr>
    </w:p>
    <w:p w:rsidR="00F80A00" w:rsidRDefault="00F80A00" w:rsidP="00F80A0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F80A00" w:rsidRDefault="00F80A00" w:rsidP="00F80A0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№4 «Улыбка»</w:t>
      </w:r>
    </w:p>
    <w:p w:rsidR="00F80A00" w:rsidRDefault="00F80A00" w:rsidP="00F80A0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0A00" w:rsidRDefault="00F80A00" w:rsidP="00F80A0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0A00" w:rsidRDefault="00F80A00" w:rsidP="00F80A0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0A00" w:rsidRDefault="00F80A00" w:rsidP="00F80A0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0A00" w:rsidRDefault="00F80A00" w:rsidP="00F80A0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0A00" w:rsidRDefault="00F80A00" w:rsidP="00F80A0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0A00" w:rsidRDefault="00F80A00" w:rsidP="00F80A0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0A00" w:rsidRDefault="00F80A00" w:rsidP="00F80A0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0A00" w:rsidRPr="00372921" w:rsidRDefault="00F80A00" w:rsidP="00F80A00">
      <w:pPr>
        <w:pStyle w:val="a3"/>
        <w:ind w:left="0"/>
        <w:jc w:val="center"/>
        <w:rPr>
          <w:rFonts w:ascii="Times New Roman" w:hAnsi="Times New Roman" w:cs="Times New Roman"/>
          <w:sz w:val="72"/>
          <w:szCs w:val="72"/>
        </w:rPr>
      </w:pPr>
      <w:r w:rsidRPr="00372921">
        <w:rPr>
          <w:rFonts w:ascii="Times New Roman" w:hAnsi="Times New Roman" w:cs="Times New Roman"/>
          <w:sz w:val="72"/>
          <w:szCs w:val="72"/>
        </w:rPr>
        <w:t>ГОЛОВОЛОМКА</w:t>
      </w:r>
    </w:p>
    <w:p w:rsidR="00F80A00" w:rsidRDefault="00F80A00" w:rsidP="00F80A00">
      <w:pPr>
        <w:pStyle w:val="a3"/>
        <w:ind w:left="0"/>
        <w:jc w:val="center"/>
        <w:rPr>
          <w:rFonts w:ascii="Times New Roman" w:hAnsi="Times New Roman" w:cs="Times New Roman"/>
          <w:sz w:val="48"/>
          <w:szCs w:val="48"/>
        </w:rPr>
      </w:pPr>
    </w:p>
    <w:p w:rsidR="00F80A00" w:rsidRDefault="00F80A00" w:rsidP="00F80A00">
      <w:pPr>
        <w:pStyle w:val="a3"/>
        <w:ind w:left="0"/>
        <w:jc w:val="center"/>
        <w:rPr>
          <w:rFonts w:ascii="Segoe Script" w:hAnsi="Segoe Script" w:cs="Times New Roman"/>
          <w:b/>
          <w:sz w:val="28"/>
          <w:szCs w:val="28"/>
        </w:rPr>
      </w:pPr>
      <w:r w:rsidRPr="00372921">
        <w:rPr>
          <w:rFonts w:ascii="Segoe Script" w:hAnsi="Segoe Script" w:cs="Times New Roman"/>
          <w:b/>
          <w:sz w:val="48"/>
          <w:szCs w:val="48"/>
        </w:rPr>
        <w:t>«</w:t>
      </w:r>
      <w:r w:rsidRPr="00372921">
        <w:rPr>
          <w:rFonts w:ascii="Segoe Script" w:hAnsi="Segoe Script" w:cs="Times New Roman"/>
          <w:b/>
          <w:sz w:val="72"/>
          <w:szCs w:val="72"/>
        </w:rPr>
        <w:t>МЕЖПОЛУШАРНЫЕ ДОСКИ»</w:t>
      </w:r>
      <w:r w:rsidRPr="00372921">
        <w:rPr>
          <w:rFonts w:ascii="Segoe Script" w:hAnsi="Segoe Script" w:cs="Times New Roman"/>
          <w:b/>
          <w:sz w:val="28"/>
          <w:szCs w:val="28"/>
        </w:rPr>
        <w:t xml:space="preserve"> </w:t>
      </w:r>
    </w:p>
    <w:p w:rsidR="00F80A00" w:rsidRDefault="00F80A00" w:rsidP="00F80A00">
      <w:pPr>
        <w:pStyle w:val="a3"/>
        <w:ind w:left="0"/>
        <w:jc w:val="center"/>
        <w:rPr>
          <w:rFonts w:ascii="Segoe Script" w:hAnsi="Segoe Script" w:cs="Times New Roman"/>
          <w:b/>
          <w:sz w:val="28"/>
          <w:szCs w:val="28"/>
        </w:rPr>
      </w:pPr>
    </w:p>
    <w:p w:rsidR="00F80A00" w:rsidRDefault="00F80A00" w:rsidP="00F80A0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72921">
        <w:rPr>
          <w:rFonts w:ascii="Times New Roman" w:hAnsi="Times New Roman" w:cs="Times New Roman"/>
          <w:sz w:val="28"/>
          <w:szCs w:val="28"/>
        </w:rPr>
        <w:t>Воспитатель Семенова Т.В.</w:t>
      </w:r>
    </w:p>
    <w:p w:rsidR="00F80A00" w:rsidRDefault="00F80A00" w:rsidP="00F80A0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80A00" w:rsidRDefault="00F80A00" w:rsidP="00F80A0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80A00" w:rsidRDefault="00F80A00" w:rsidP="00F80A0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80A00" w:rsidRDefault="00F80A00" w:rsidP="00F80A0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80A00" w:rsidRDefault="00F80A00" w:rsidP="00F80A0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0A00" w:rsidRDefault="00F80A00" w:rsidP="00F80A0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0A00" w:rsidRDefault="00F80A00" w:rsidP="00F80A0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0A00" w:rsidRDefault="00F80A00" w:rsidP="00F80A0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0A00" w:rsidRDefault="00F80A00" w:rsidP="00F80A0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0A00" w:rsidRDefault="00F80A00" w:rsidP="00F80A0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0A00" w:rsidRDefault="00F80A00" w:rsidP="00F80A0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0A00" w:rsidRDefault="00F80A00" w:rsidP="00F80A0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0A00" w:rsidRDefault="00F80A00" w:rsidP="00F80A0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0A00" w:rsidRPr="00372921" w:rsidRDefault="00F80A00" w:rsidP="00F80A0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D51E7E" w:rsidRPr="00D51E7E" w:rsidRDefault="00D51E7E" w:rsidP="00D51E7E">
      <w:pPr>
        <w:pStyle w:val="a5"/>
        <w:shd w:val="clear" w:color="auto" w:fill="FFFFFF"/>
        <w:spacing w:before="0" w:beforeAutospacing="0" w:after="208" w:afterAutospacing="0"/>
        <w:jc w:val="center"/>
        <w:rPr>
          <w:b/>
          <w:color w:val="000000"/>
          <w:sz w:val="36"/>
          <w:szCs w:val="36"/>
        </w:rPr>
      </w:pPr>
      <w:r w:rsidRPr="00D51E7E">
        <w:rPr>
          <w:b/>
          <w:color w:val="000000"/>
          <w:sz w:val="36"/>
          <w:szCs w:val="36"/>
        </w:rPr>
        <w:lastRenderedPageBreak/>
        <w:t>Межполушарные доски</w:t>
      </w:r>
    </w:p>
    <w:p w:rsidR="00D94B7D" w:rsidRDefault="00D51E7E" w:rsidP="00A5434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1E7E">
        <w:rPr>
          <w:color w:val="000000"/>
          <w:sz w:val="28"/>
          <w:szCs w:val="28"/>
        </w:rPr>
        <w:t>Межполушарные доски представляют собой механический тренажёр в виде доски с зеркальным насечением узоров различной сложности для правой и левой руки. Узоры встречаются разные: от простых кругов до лабиринтов; чем больше углов в узоре, тем сложнее считается упражнение.</w:t>
      </w:r>
      <w:r w:rsidRPr="00D51E7E">
        <w:rPr>
          <w:color w:val="000000"/>
          <w:sz w:val="28"/>
          <w:szCs w:val="28"/>
        </w:rPr>
        <w:br/>
      </w:r>
      <w:proofErr w:type="gramStart"/>
      <w:r w:rsidRPr="00D51E7E">
        <w:rPr>
          <w:color w:val="000000"/>
          <w:sz w:val="28"/>
          <w:szCs w:val="28"/>
        </w:rPr>
        <w:t>Как известно, человеческий мозг не является парным органом, однако, головной мозг имеет два полушария-правое и левое, правое отвечает за творчество, а левое же за логику и логические связи.</w:t>
      </w:r>
      <w:proofErr w:type="gramEnd"/>
      <w:r w:rsidRPr="00D51E7E">
        <w:rPr>
          <w:color w:val="000000"/>
          <w:sz w:val="28"/>
          <w:szCs w:val="28"/>
        </w:rPr>
        <w:t xml:space="preserve"> Нужно понимать, что одно не может быть без другого, и только слаженная работа всех структур и нейронных связей мозга в целом даёт нам возможность жить и развиваться полноценно. Именно для развития нейронных межполушарных связей и нужны межполушарные доски.</w:t>
      </w:r>
    </w:p>
    <w:p w:rsidR="00F80A00" w:rsidRDefault="00D94B7D" w:rsidP="00A5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B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Одним из самых важных отделов головного мозга является мозжечок</w:t>
      </w:r>
      <w:r w:rsidRPr="00D9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 не только отвечает за равновесие и координацию движений, но и активно участвует в процессах высшей нервной деятельности: речь, память, мышление, возможность прогнозирования. Мозжечок занимает всего лишь 10% массы мозга, но при этом на него приходится примерно 50% всех нейронов. Согласно исследованиям, при одновременном повороте рук в противоположных направлениях происходит активация не только больших полушарий мозга, но и отдела червя мозжечка. В общем, выполняя </w:t>
      </w:r>
      <w:proofErr w:type="gramStart"/>
      <w:r w:rsidRPr="00D9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</w:t>
      </w:r>
      <w:proofErr w:type="gramEnd"/>
      <w:r w:rsidRPr="00D9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несложное, на первый взгляд, действие, как одновременный поворот рук в противоположных направлениях, мы заставляем работать наиболее важные отделы головного мозга на долю которых приходится большая часть нейронов.</w:t>
      </w:r>
      <w:r w:rsidR="00D51E7E" w:rsidRPr="00D51E7E">
        <w:rPr>
          <w:rFonts w:ascii="Times New Roman" w:hAnsi="Times New Roman" w:cs="Times New Roman"/>
          <w:color w:val="000000"/>
          <w:sz w:val="28"/>
          <w:szCs w:val="28"/>
        </w:rPr>
        <w:br/>
        <w:t>Полезными такие доски будут всем, независимо от возраста и особенностей, главное помнить, что это тренажёр и упражнения должны носить регулярный характер.</w:t>
      </w:r>
      <w:r w:rsidRPr="00D94B7D">
        <w:rPr>
          <w:rFonts w:ascii="Arial" w:eastAsia="Times New Roman" w:hAnsi="Arial" w:cs="Arial"/>
          <w:color w:val="5B4973"/>
          <w:spacing w:val="1"/>
          <w:sz w:val="18"/>
          <w:szCs w:val="18"/>
        </w:rPr>
        <w:t xml:space="preserve"> </w:t>
      </w:r>
      <w:r w:rsidRPr="00D51E7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Ежедневные упражнения на протяжении минимум 6 недель, по 10-15 минут в день принесут неоценимую пользу для развития ребенка.</w:t>
      </w:r>
      <w:r w:rsidR="00D51E7E" w:rsidRPr="00D51E7E">
        <w:rPr>
          <w:rFonts w:ascii="Times New Roman" w:hAnsi="Times New Roman" w:cs="Times New Roman"/>
          <w:color w:val="000000"/>
          <w:sz w:val="28"/>
          <w:szCs w:val="28"/>
        </w:rPr>
        <w:br/>
        <w:t>Обычно понятие "межполушарные доски" встречается в контексте психокоррекции.</w:t>
      </w:r>
      <w:r w:rsidR="00D51E7E" w:rsidRPr="00D51E7E">
        <w:rPr>
          <w:rFonts w:ascii="Times New Roman" w:hAnsi="Times New Roman" w:cs="Times New Roman"/>
          <w:color w:val="000000"/>
          <w:sz w:val="28"/>
          <w:szCs w:val="28"/>
        </w:rPr>
        <w:br/>
        <w:t>Нейрокоррекционные упражнения на данном тренажёре можно рекомендовать детям при различных особенностях развития: например, ЗПР, ММД, ЗПРР (нарушение речи, чтения и письма) РАС, ДЦП, СДВГ.  Так же тренажёр будет полезен норматипичным детям для развития функций внимания и самоконтроля.</w:t>
      </w:r>
    </w:p>
    <w:p w:rsidR="00F80A00" w:rsidRDefault="00D51E7E" w:rsidP="00A5434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51E7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51E7E">
        <w:rPr>
          <w:rFonts w:ascii="Times New Roman" w:hAnsi="Times New Roman" w:cs="Times New Roman"/>
          <w:color w:val="000000"/>
          <w:sz w:val="28"/>
          <w:szCs w:val="28"/>
        </w:rPr>
        <w:t>Сами упражнения представляют собой следующую схему действий:</w:t>
      </w:r>
      <w:r w:rsidRPr="00D51E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E7E">
        <w:rPr>
          <w:rFonts w:ascii="Times New Roman" w:eastAsia="MS Gothic" w:hAnsi="MS Gothic" w:cs="Times New Roman"/>
          <w:color w:val="000000"/>
          <w:sz w:val="28"/>
          <w:szCs w:val="28"/>
        </w:rPr>
        <w:t>✏</w:t>
      </w:r>
      <w:r w:rsidRPr="00D51E7E">
        <w:rPr>
          <w:rFonts w:ascii="Arial" w:hAnsi="Arial" w:cs="Arial"/>
          <w:color w:val="000000"/>
          <w:sz w:val="28"/>
          <w:szCs w:val="28"/>
        </w:rPr>
        <w:t>️</w:t>
      </w:r>
      <w:r w:rsidRPr="00D51E7E">
        <w:rPr>
          <w:rFonts w:ascii="Times New Roman" w:hAnsi="Times New Roman" w:cs="Times New Roman"/>
          <w:color w:val="000000"/>
          <w:sz w:val="28"/>
          <w:szCs w:val="28"/>
        </w:rPr>
        <w:t>упражнение выполняется одной (ведущей) рукой по часовой стрелке, а затем этой же рукой - против часовой стрелки;</w:t>
      </w:r>
      <w:r w:rsidRPr="00D51E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E7E">
        <w:rPr>
          <w:rFonts w:ascii="Times New Roman" w:eastAsia="MS Gothic" w:hAnsi="MS Gothic" w:cs="Times New Roman"/>
          <w:color w:val="000000"/>
          <w:sz w:val="28"/>
          <w:szCs w:val="28"/>
        </w:rPr>
        <w:t>✏</w:t>
      </w:r>
      <w:r w:rsidRPr="00D51E7E">
        <w:rPr>
          <w:rFonts w:ascii="Arial" w:hAnsi="Arial" w:cs="Arial"/>
          <w:color w:val="000000"/>
          <w:sz w:val="28"/>
          <w:szCs w:val="28"/>
        </w:rPr>
        <w:t>️</w:t>
      </w:r>
      <w:r w:rsidRPr="00D51E7E">
        <w:rPr>
          <w:rFonts w:ascii="Times New Roman" w:hAnsi="Times New Roman" w:cs="Times New Roman"/>
          <w:color w:val="000000"/>
          <w:sz w:val="28"/>
          <w:szCs w:val="28"/>
        </w:rPr>
        <w:t>упражнение выполняется другой рукой по часовой стрелке, а затем этой же рукой - против часовой стрелки;</w:t>
      </w:r>
      <w:r w:rsidRPr="00D51E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E7E">
        <w:rPr>
          <w:rFonts w:ascii="Times New Roman" w:eastAsia="MS Gothic" w:hAnsi="MS Gothic" w:cs="Times New Roman"/>
          <w:color w:val="000000"/>
          <w:sz w:val="28"/>
          <w:szCs w:val="28"/>
        </w:rPr>
        <w:t>✏</w:t>
      </w:r>
      <w:r w:rsidRPr="00D51E7E">
        <w:rPr>
          <w:rFonts w:ascii="Arial" w:hAnsi="Arial" w:cs="Arial"/>
          <w:color w:val="000000"/>
          <w:sz w:val="28"/>
          <w:szCs w:val="28"/>
        </w:rPr>
        <w:t>️</w:t>
      </w:r>
      <w:r w:rsidRPr="00D51E7E">
        <w:rPr>
          <w:rFonts w:ascii="Times New Roman" w:hAnsi="Times New Roman" w:cs="Times New Roman"/>
          <w:color w:val="000000"/>
          <w:sz w:val="28"/>
          <w:szCs w:val="28"/>
        </w:rPr>
        <w:t>упражнение выполняется синхронно двумя руками: пробуем пройти лабиринт сперва по часовой стрелке, а потом - против часовой стрелки;</w:t>
      </w:r>
      <w:proofErr w:type="gramEnd"/>
      <w:r w:rsidRPr="00D51E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1E7E">
        <w:rPr>
          <w:rFonts w:ascii="Times New Roman" w:eastAsia="MS Gothic" w:hAnsi="MS Gothic" w:cs="Times New Roman"/>
          <w:color w:val="000000"/>
          <w:sz w:val="28"/>
          <w:szCs w:val="28"/>
        </w:rPr>
        <w:lastRenderedPageBreak/>
        <w:t>✏</w:t>
      </w:r>
      <w:r w:rsidRPr="00D51E7E">
        <w:rPr>
          <w:rFonts w:ascii="Arial" w:hAnsi="Arial" w:cs="Arial"/>
          <w:color w:val="000000"/>
          <w:sz w:val="28"/>
          <w:szCs w:val="28"/>
        </w:rPr>
        <w:t>️</w:t>
      </w:r>
      <w:r w:rsidRPr="00D51E7E">
        <w:rPr>
          <w:rFonts w:ascii="Times New Roman" w:hAnsi="Times New Roman" w:cs="Times New Roman"/>
          <w:color w:val="000000"/>
          <w:sz w:val="28"/>
          <w:szCs w:val="28"/>
        </w:rPr>
        <w:t>последним заданием будет прохождение лабиринта одновременно двумя руками, но в разном направлении.</w:t>
      </w:r>
    </w:p>
    <w:p w:rsidR="00A54341" w:rsidRDefault="00A54341" w:rsidP="00A5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E7E" w:rsidRPr="00D94B7D" w:rsidRDefault="00D51E7E" w:rsidP="00A5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E7E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задания главным правилом является движения от простого к </w:t>
      </w:r>
      <w:proofErr w:type="gramStart"/>
      <w:r w:rsidRPr="00D51E7E">
        <w:rPr>
          <w:rFonts w:ascii="Times New Roman" w:hAnsi="Times New Roman" w:cs="Times New Roman"/>
          <w:color w:val="000000"/>
          <w:sz w:val="28"/>
          <w:szCs w:val="28"/>
        </w:rPr>
        <w:t>сложному</w:t>
      </w:r>
      <w:proofErr w:type="gramEnd"/>
      <w:r w:rsidRPr="00D51E7E">
        <w:rPr>
          <w:rFonts w:ascii="Times New Roman" w:hAnsi="Times New Roman" w:cs="Times New Roman"/>
          <w:color w:val="000000"/>
          <w:sz w:val="28"/>
          <w:szCs w:val="28"/>
        </w:rPr>
        <w:t xml:space="preserve">. Не переходите к следующему </w:t>
      </w:r>
      <w:proofErr w:type="gramStart"/>
      <w:r w:rsidRPr="00D51E7E">
        <w:rPr>
          <w:rFonts w:ascii="Times New Roman" w:hAnsi="Times New Roman" w:cs="Times New Roman"/>
          <w:color w:val="000000"/>
          <w:sz w:val="28"/>
          <w:szCs w:val="28"/>
        </w:rPr>
        <w:t>упражнению</w:t>
      </w:r>
      <w:proofErr w:type="gramEnd"/>
      <w:r w:rsidRPr="00D51E7E">
        <w:rPr>
          <w:rFonts w:ascii="Times New Roman" w:hAnsi="Times New Roman" w:cs="Times New Roman"/>
          <w:color w:val="000000"/>
          <w:sz w:val="28"/>
          <w:szCs w:val="28"/>
        </w:rPr>
        <w:t> если не освоили предыдущие.</w:t>
      </w:r>
    </w:p>
    <w:p w:rsidR="00D94B7D" w:rsidRPr="00D51E7E" w:rsidRDefault="00D94B7D" w:rsidP="00A5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D51E7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Таким </w:t>
      </w:r>
      <w:proofErr w:type="gramStart"/>
      <w:r w:rsidRPr="00D51E7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образом</w:t>
      </w:r>
      <w:proofErr w:type="gramEnd"/>
      <w:r w:rsidRPr="00D51E7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в работу включаются оба полушария головного мозга и происходит их синхронизация.</w:t>
      </w:r>
    </w:p>
    <w:p w:rsidR="00D94B7D" w:rsidRPr="00D51E7E" w:rsidRDefault="00D94B7D" w:rsidP="00D94B7D">
      <w:pPr>
        <w:spacing w:after="0" w:line="415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51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Чем полезна межполушарная доска для детей?</w:t>
      </w:r>
    </w:p>
    <w:p w:rsidR="00D94B7D" w:rsidRPr="007362CF" w:rsidRDefault="00D94B7D" w:rsidP="007362C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7362C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Позволяет улучшить:</w:t>
      </w:r>
      <w:r w:rsidRPr="007362C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="007362C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- </w:t>
      </w:r>
      <w:r w:rsidRPr="007362C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внимательность, мышление, сосредоточенность, организованность;</w:t>
      </w:r>
      <w:r w:rsidRPr="007362C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="007362C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- </w:t>
      </w:r>
      <w:r w:rsidRPr="007362C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межполушарное взаимодействие для полноценного обмена информацией между полушариями;</w:t>
      </w:r>
      <w:r w:rsidRPr="007362C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="007362C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- </w:t>
      </w:r>
      <w:r w:rsidRPr="007362C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моторику, координацию движений и многое другое.</w:t>
      </w:r>
    </w:p>
    <w:p w:rsidR="00D94B7D" w:rsidRDefault="00D94B7D" w:rsidP="00D94B7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pacing w:val="1"/>
          <w:sz w:val="28"/>
          <w:szCs w:val="28"/>
        </w:rPr>
      </w:pPr>
      <w:r w:rsidRPr="00D51E7E">
        <w:rPr>
          <w:color w:val="000000" w:themeColor="text1"/>
          <w:spacing w:val="1"/>
          <w:sz w:val="28"/>
          <w:szCs w:val="28"/>
        </w:rPr>
        <w:t>Р</w:t>
      </w:r>
      <w:r>
        <w:rPr>
          <w:color w:val="000000" w:themeColor="text1"/>
          <w:spacing w:val="1"/>
          <w:sz w:val="28"/>
          <w:szCs w:val="28"/>
        </w:rPr>
        <w:t>азвивает:</w:t>
      </w:r>
      <w:r w:rsidRPr="00D51E7E">
        <w:rPr>
          <w:color w:val="000000" w:themeColor="text1"/>
          <w:spacing w:val="1"/>
          <w:sz w:val="28"/>
          <w:szCs w:val="28"/>
        </w:rPr>
        <w:t xml:space="preserve"> </w:t>
      </w:r>
    </w:p>
    <w:p w:rsidR="00D51E7E" w:rsidRPr="00D94B7D" w:rsidRDefault="00D94B7D" w:rsidP="00D51E7E">
      <w:pPr>
        <w:pStyle w:val="a5"/>
        <w:shd w:val="clear" w:color="auto" w:fill="FFFFFF"/>
        <w:spacing w:before="0" w:beforeAutospacing="0" w:after="208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>восприятие, долгосрочную память, координацию</w:t>
      </w:r>
      <w:r w:rsidRPr="00D51E7E">
        <w:rPr>
          <w:color w:val="000000" w:themeColor="text1"/>
          <w:spacing w:val="1"/>
          <w:sz w:val="28"/>
          <w:szCs w:val="28"/>
        </w:rPr>
        <w:t xml:space="preserve"> движения рук, мел</w:t>
      </w:r>
      <w:r>
        <w:rPr>
          <w:color w:val="000000" w:themeColor="text1"/>
          <w:spacing w:val="1"/>
          <w:sz w:val="28"/>
          <w:szCs w:val="28"/>
        </w:rPr>
        <w:t>кую моторику</w:t>
      </w:r>
      <w:r w:rsidRPr="00D51E7E">
        <w:rPr>
          <w:color w:val="000000" w:themeColor="text1"/>
          <w:spacing w:val="1"/>
          <w:sz w:val="28"/>
          <w:szCs w:val="28"/>
        </w:rPr>
        <w:t>, облегчается процесс чтения и письма.</w:t>
      </w:r>
    </w:p>
    <w:p w:rsidR="00D51E7E" w:rsidRDefault="00D51E7E" w:rsidP="00D51E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51E7E" w:rsidRDefault="00D51E7E" w:rsidP="00D51E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94B7D" w:rsidRDefault="00D94B7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72921" w:rsidRDefault="0037292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72921" w:rsidRDefault="0037292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72921" w:rsidRDefault="0037292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372921" w:rsidSect="00AD07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FC0"/>
    <w:multiLevelType w:val="hybridMultilevel"/>
    <w:tmpl w:val="83A27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6AA8"/>
    <w:multiLevelType w:val="hybridMultilevel"/>
    <w:tmpl w:val="8FE8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0756"/>
    <w:rsid w:val="000C30AA"/>
    <w:rsid w:val="001E6F59"/>
    <w:rsid w:val="00372921"/>
    <w:rsid w:val="007362CF"/>
    <w:rsid w:val="008C0F44"/>
    <w:rsid w:val="00953EDF"/>
    <w:rsid w:val="00A54341"/>
    <w:rsid w:val="00AD0756"/>
    <w:rsid w:val="00AF230A"/>
    <w:rsid w:val="00B87B1F"/>
    <w:rsid w:val="00D373A3"/>
    <w:rsid w:val="00D51E7E"/>
    <w:rsid w:val="00D94B7D"/>
    <w:rsid w:val="00E14BEE"/>
    <w:rsid w:val="00EB1E90"/>
    <w:rsid w:val="00F8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1F"/>
  </w:style>
  <w:style w:type="paragraph" w:styleId="2">
    <w:name w:val="heading 2"/>
    <w:basedOn w:val="a"/>
    <w:link w:val="20"/>
    <w:uiPriority w:val="9"/>
    <w:qFormat/>
    <w:rsid w:val="00D51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1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4BE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5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51E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51E7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4.mdo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8</cp:revision>
  <dcterms:created xsi:type="dcterms:W3CDTF">2021-02-15T13:39:00Z</dcterms:created>
  <dcterms:modified xsi:type="dcterms:W3CDTF">2021-02-25T07:49:00Z</dcterms:modified>
</cp:coreProperties>
</file>